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35741" w14:textId="77777777" w:rsidR="0041171C" w:rsidRDefault="0041171C" w:rsidP="0041171C">
      <w:pPr>
        <w:pStyle w:val="Standard"/>
      </w:pPr>
    </w:p>
    <w:p w14:paraId="15D7561F" w14:textId="77777777" w:rsidR="0041171C" w:rsidRDefault="0041171C" w:rsidP="0041171C">
      <w:pPr>
        <w:pStyle w:val="Standard"/>
      </w:pPr>
      <w:r>
        <w:rPr>
          <w:noProof/>
        </w:rPr>
        <w:drawing>
          <wp:inline distT="0" distB="0" distL="0" distR="0" wp14:anchorId="04EEC378" wp14:editId="56CD7E5A">
            <wp:extent cx="2388239" cy="1471324"/>
            <wp:effectExtent l="0" t="0" r="0" b="0"/>
            <wp:docPr id="195267244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8239" cy="14713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10FA055" w14:textId="77777777" w:rsidR="0041171C" w:rsidRDefault="0041171C" w:rsidP="0041171C">
      <w:pPr>
        <w:pStyle w:val="Standard"/>
      </w:pPr>
      <w:r>
        <w:t xml:space="preserve">     JEDINSTVENI UPRAVNI ODJEL</w:t>
      </w:r>
    </w:p>
    <w:p w14:paraId="4F8691C7" w14:textId="77777777" w:rsidR="0041171C" w:rsidRDefault="0041171C" w:rsidP="0041171C">
      <w:pPr>
        <w:pStyle w:val="Standard"/>
      </w:pPr>
      <w:r>
        <w:t xml:space="preserve">     Odsjek za financije, komunalno</w:t>
      </w:r>
    </w:p>
    <w:p w14:paraId="78936245" w14:textId="77777777" w:rsidR="0041171C" w:rsidRDefault="0041171C" w:rsidP="0041171C">
      <w:pPr>
        <w:pStyle w:val="Standard"/>
      </w:pPr>
      <w:r>
        <w:t xml:space="preserve">     gospodarstvo i gospodarstvo</w:t>
      </w:r>
    </w:p>
    <w:p w14:paraId="492DFAB6" w14:textId="77777777" w:rsidR="0041171C" w:rsidRDefault="0041171C" w:rsidP="0041171C">
      <w:pPr>
        <w:pStyle w:val="Standard"/>
      </w:pPr>
    </w:p>
    <w:p w14:paraId="03F7E586" w14:textId="767FB807" w:rsidR="0041171C" w:rsidRDefault="0041171C" w:rsidP="0041171C">
      <w:pPr>
        <w:pStyle w:val="Standard"/>
      </w:pPr>
      <w:r>
        <w:t>KLASA: 400-01/2</w:t>
      </w:r>
      <w:r w:rsidR="00701EF5">
        <w:t>4</w:t>
      </w:r>
      <w:r>
        <w:t>-01/0</w:t>
      </w:r>
      <w:r w:rsidR="006A2F3D">
        <w:t>3</w:t>
      </w:r>
    </w:p>
    <w:p w14:paraId="582CEB25" w14:textId="1CC3DA08" w:rsidR="0041171C" w:rsidRDefault="0041171C" w:rsidP="0041171C">
      <w:pPr>
        <w:pStyle w:val="Standard"/>
      </w:pPr>
      <w:r>
        <w:t>URBROJ: 238-16-05-02-2</w:t>
      </w:r>
      <w:r w:rsidR="00701EF5">
        <w:t>4</w:t>
      </w:r>
      <w:r>
        <w:t>-</w:t>
      </w:r>
      <w:r w:rsidR="006A2F3D">
        <w:t>1</w:t>
      </w:r>
    </w:p>
    <w:p w14:paraId="4E45BD63" w14:textId="77777777" w:rsidR="0041171C" w:rsidRDefault="0041171C" w:rsidP="0041171C">
      <w:pPr>
        <w:pStyle w:val="Standard"/>
      </w:pPr>
    </w:p>
    <w:p w14:paraId="647F5BB9" w14:textId="77777777" w:rsidR="0041171C" w:rsidRDefault="0041171C" w:rsidP="0041171C">
      <w:pPr>
        <w:pStyle w:val="Standard"/>
      </w:pPr>
    </w:p>
    <w:p w14:paraId="6FCBC599" w14:textId="04ECCDB6" w:rsidR="00EB2B43" w:rsidRPr="00EB2B43" w:rsidRDefault="00EB2B43" w:rsidP="00EB2B43">
      <w:pPr>
        <w:ind w:right="-668"/>
        <w:rPr>
          <w:sz w:val="20"/>
        </w:rPr>
      </w:pPr>
    </w:p>
    <w:p w14:paraId="61346B7A" w14:textId="77777777" w:rsidR="00EB2B43" w:rsidRPr="00EB2B43" w:rsidRDefault="00EB2B43" w:rsidP="00EB2B43">
      <w:pPr>
        <w:jc w:val="both"/>
        <w:rPr>
          <w:rFonts w:eastAsia="Batang"/>
          <w:bCs/>
          <w:sz w:val="24"/>
          <w:szCs w:val="24"/>
        </w:rPr>
      </w:pPr>
    </w:p>
    <w:p w14:paraId="4F08812F" w14:textId="77777777" w:rsidR="006D637D" w:rsidRDefault="006D637D" w:rsidP="00B6480B">
      <w:pPr>
        <w:jc w:val="center"/>
        <w:rPr>
          <w:rFonts w:eastAsia="Batang"/>
          <w:b/>
          <w:sz w:val="24"/>
          <w:szCs w:val="24"/>
        </w:rPr>
      </w:pPr>
    </w:p>
    <w:p w14:paraId="541D3FC9" w14:textId="77777777" w:rsidR="00B6480B" w:rsidRPr="00D43495" w:rsidRDefault="00B6480B" w:rsidP="00701EF5">
      <w:pPr>
        <w:rPr>
          <w:rFonts w:ascii="Times New Roman" w:eastAsia="Batang" w:hAnsi="Times New Roman" w:cs="Times New Roman"/>
          <w:b/>
          <w:sz w:val="24"/>
          <w:szCs w:val="24"/>
        </w:rPr>
      </w:pPr>
    </w:p>
    <w:p w14:paraId="0124E65A" w14:textId="6F3DFC3D" w:rsidR="00B6480B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UPUTE ZA IZRADU I DORADU PRIJEDLOGA FINANCIJSKIH PLANOVA</w:t>
      </w:r>
    </w:p>
    <w:p w14:paraId="5682FC27" w14:textId="02B55819" w:rsidR="00701EF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PRORAČUNSKIH KORISNIKA I IZRADU PRIJEDLOGA PRORAČUNA </w:t>
      </w:r>
    </w:p>
    <w:p w14:paraId="0DC8E5F3" w14:textId="2FA9B131" w:rsidR="00701EF5" w:rsidRPr="00D4349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OPĆINE KRIŽ</w:t>
      </w:r>
    </w:p>
    <w:p w14:paraId="7FA5C67C" w14:textId="3DA9FBF1" w:rsidR="00B6480B" w:rsidRPr="00D43495" w:rsidRDefault="00B6480B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D43495">
        <w:rPr>
          <w:rFonts w:ascii="Times New Roman" w:eastAsia="Batang" w:hAnsi="Times New Roman" w:cs="Times New Roman"/>
          <w:b/>
          <w:sz w:val="24"/>
          <w:szCs w:val="24"/>
        </w:rPr>
        <w:t>ZA RAZDOBLJE 202</w:t>
      </w:r>
      <w:r w:rsidR="00777D85" w:rsidRPr="00D43495"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 – 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202</w:t>
      </w:r>
      <w:r w:rsidR="00777D85" w:rsidRPr="00D43495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701EF5">
        <w:rPr>
          <w:rFonts w:ascii="Times New Roman" w:eastAsia="Batang" w:hAnsi="Times New Roman" w:cs="Times New Roman"/>
          <w:b/>
          <w:sz w:val="24"/>
          <w:szCs w:val="24"/>
        </w:rPr>
        <w:t xml:space="preserve"> GODINE</w:t>
      </w:r>
    </w:p>
    <w:p w14:paraId="15BC814E" w14:textId="77777777" w:rsidR="00B6480B" w:rsidRPr="00D43495" w:rsidRDefault="00B6480B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14:paraId="7BB94EE5" w14:textId="77777777" w:rsidR="00B6480B" w:rsidRPr="00937BD1" w:rsidRDefault="00B6480B" w:rsidP="00B6480B">
      <w:pPr>
        <w:jc w:val="center"/>
        <w:rPr>
          <w:rFonts w:eastAsia="Batang"/>
          <w:b/>
          <w:sz w:val="24"/>
          <w:szCs w:val="24"/>
        </w:rPr>
      </w:pPr>
    </w:p>
    <w:p w14:paraId="0F14A4ED" w14:textId="77777777" w:rsidR="00B6480B" w:rsidRPr="00937BD1" w:rsidRDefault="00B6480B" w:rsidP="00B6480B">
      <w:pPr>
        <w:rPr>
          <w:rFonts w:eastAsia="Batang"/>
          <w:b/>
          <w:sz w:val="24"/>
          <w:szCs w:val="24"/>
        </w:rPr>
      </w:pPr>
    </w:p>
    <w:p w14:paraId="2607C3C8" w14:textId="77777777" w:rsidR="00B6480B" w:rsidRPr="00937BD1" w:rsidRDefault="00B6480B" w:rsidP="00B6480B">
      <w:pPr>
        <w:rPr>
          <w:rFonts w:eastAsia="Batang"/>
          <w:b/>
          <w:sz w:val="24"/>
          <w:szCs w:val="24"/>
        </w:rPr>
      </w:pPr>
    </w:p>
    <w:p w14:paraId="3074056D" w14:textId="77777777" w:rsidR="00B6480B" w:rsidRDefault="00B6480B" w:rsidP="00B6480B">
      <w:pPr>
        <w:rPr>
          <w:rFonts w:eastAsia="Batang"/>
          <w:b/>
          <w:sz w:val="24"/>
          <w:szCs w:val="24"/>
        </w:rPr>
      </w:pPr>
    </w:p>
    <w:p w14:paraId="62144CE5" w14:textId="77777777" w:rsidR="00814F95" w:rsidRDefault="00814F95" w:rsidP="00B6480B">
      <w:pPr>
        <w:rPr>
          <w:rFonts w:eastAsia="Batang"/>
          <w:b/>
          <w:sz w:val="24"/>
          <w:szCs w:val="24"/>
        </w:rPr>
      </w:pPr>
    </w:p>
    <w:p w14:paraId="0D20544F" w14:textId="77777777" w:rsidR="00814F95" w:rsidRDefault="00814F95" w:rsidP="00B6480B">
      <w:pPr>
        <w:rPr>
          <w:rFonts w:eastAsia="Batang"/>
          <w:b/>
          <w:sz w:val="24"/>
          <w:szCs w:val="24"/>
        </w:rPr>
      </w:pPr>
    </w:p>
    <w:p w14:paraId="6F8C49C4" w14:textId="77777777" w:rsidR="00814F95" w:rsidRPr="00937BD1" w:rsidRDefault="00814F95" w:rsidP="00B6480B">
      <w:pPr>
        <w:rPr>
          <w:rFonts w:eastAsia="Batang"/>
          <w:b/>
          <w:sz w:val="24"/>
          <w:szCs w:val="24"/>
        </w:rPr>
      </w:pPr>
    </w:p>
    <w:p w14:paraId="6E00F92B" w14:textId="77777777" w:rsidR="00B6480B" w:rsidRDefault="00B6480B" w:rsidP="00B6480B">
      <w:pPr>
        <w:pBdr>
          <w:bottom w:val="single" w:sz="12" w:space="1" w:color="auto"/>
        </w:pBdr>
        <w:rPr>
          <w:rFonts w:eastAsia="Batang"/>
          <w:b/>
          <w:sz w:val="24"/>
          <w:szCs w:val="24"/>
        </w:rPr>
      </w:pPr>
    </w:p>
    <w:p w14:paraId="6849B5F5" w14:textId="77777777" w:rsidR="00FE07E0" w:rsidRPr="00937BD1" w:rsidRDefault="00FE07E0" w:rsidP="00B6480B">
      <w:pPr>
        <w:pBdr>
          <w:bottom w:val="single" w:sz="12" w:space="1" w:color="auto"/>
        </w:pBdr>
        <w:rPr>
          <w:rFonts w:eastAsia="Batang"/>
          <w:b/>
          <w:sz w:val="24"/>
          <w:szCs w:val="24"/>
        </w:rPr>
      </w:pPr>
    </w:p>
    <w:p w14:paraId="414892F8" w14:textId="18C9B657" w:rsidR="00B6480B" w:rsidRPr="00D4349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Križ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Batang" w:hAnsi="Times New Roman" w:cs="Times New Roman"/>
          <w:b/>
          <w:sz w:val="24"/>
          <w:szCs w:val="24"/>
        </w:rPr>
        <w:t>rujan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 xml:space="preserve"> 202</w:t>
      </w:r>
      <w:r w:rsidR="00777D85" w:rsidRPr="00D43495">
        <w:rPr>
          <w:rFonts w:ascii="Times New Roman" w:eastAsia="Batang" w:hAnsi="Times New Roman" w:cs="Times New Roman"/>
          <w:b/>
          <w:sz w:val="24"/>
          <w:szCs w:val="24"/>
        </w:rPr>
        <w:t>4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</w:p>
    <w:p w14:paraId="25C95A4F" w14:textId="77777777" w:rsidR="00B6480B" w:rsidRDefault="00B6480B" w:rsidP="00B6480B">
      <w:pPr>
        <w:jc w:val="center"/>
        <w:rPr>
          <w:rFonts w:eastAsia="Batang"/>
          <w:b/>
          <w:sz w:val="24"/>
          <w:szCs w:val="24"/>
        </w:rPr>
      </w:pPr>
    </w:p>
    <w:p w14:paraId="2A6AB631" w14:textId="77777777" w:rsidR="00D43495" w:rsidRPr="00937BD1" w:rsidRDefault="00D43495" w:rsidP="00B6480B">
      <w:pPr>
        <w:jc w:val="center"/>
        <w:rPr>
          <w:rFonts w:eastAsia="Batang"/>
          <w:b/>
          <w:sz w:val="24"/>
          <w:szCs w:val="24"/>
        </w:rPr>
      </w:pPr>
    </w:p>
    <w:p w14:paraId="6BDC38A0" w14:textId="592A9E46" w:rsidR="00B6480B" w:rsidRPr="00D43495" w:rsidRDefault="00B6480B" w:rsidP="00B6480B">
      <w:pPr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SADRŽAJ</w:t>
      </w:r>
    </w:p>
    <w:p w14:paraId="48A5830D" w14:textId="77777777" w:rsidR="000660F4" w:rsidRPr="00D43495" w:rsidRDefault="000660F4" w:rsidP="00B6480B">
      <w:pPr>
        <w:rPr>
          <w:rFonts w:ascii="Times New Roman" w:eastAsia="Batang" w:hAnsi="Times New Roman" w:cs="Times New Roman"/>
          <w:sz w:val="24"/>
          <w:szCs w:val="24"/>
        </w:rPr>
      </w:pPr>
    </w:p>
    <w:p w14:paraId="7A753E2B" w14:textId="2C966BE3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UVOD………………………………………………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…………….………….……</w:t>
      </w:r>
      <w:r w:rsidR="00EB5AF6" w:rsidRPr="00D43495">
        <w:rPr>
          <w:rFonts w:ascii="Times New Roman" w:eastAsia="Batang" w:hAnsi="Times New Roman" w:cs="Times New Roman"/>
          <w:sz w:val="24"/>
          <w:szCs w:val="24"/>
        </w:rPr>
        <w:t>.</w:t>
      </w:r>
      <w:r w:rsidR="00604143" w:rsidRPr="00D43495">
        <w:rPr>
          <w:rFonts w:ascii="Times New Roman" w:eastAsia="Batang" w:hAnsi="Times New Roman" w:cs="Times New Roman"/>
          <w:sz w:val="24"/>
          <w:szCs w:val="24"/>
        </w:rPr>
        <w:t>1</w:t>
      </w:r>
    </w:p>
    <w:p w14:paraId="7EDEF51F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364E46D" w14:textId="164278FB" w:rsidR="00B6480B" w:rsidRPr="00A851FA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TEMELJNI MAKROEKONOMSKI POKAZATELJI </w:t>
      </w:r>
      <w:r w:rsidRPr="00A851FA">
        <w:rPr>
          <w:rFonts w:ascii="Times New Roman" w:eastAsia="Batang" w:hAnsi="Times New Roman" w:cs="Times New Roman"/>
          <w:sz w:val="24"/>
          <w:szCs w:val="24"/>
        </w:rPr>
        <w:t>ZA RAZDOBLJE 202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5</w:t>
      </w:r>
      <w:r w:rsidRPr="00A851FA">
        <w:rPr>
          <w:rFonts w:ascii="Times New Roman" w:eastAsia="Batang" w:hAnsi="Times New Roman" w:cs="Times New Roman"/>
          <w:sz w:val="24"/>
          <w:szCs w:val="24"/>
        </w:rPr>
        <w:t>. -202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7</w:t>
      </w:r>
      <w:r w:rsidRPr="00A851FA">
        <w:rPr>
          <w:rFonts w:ascii="Times New Roman" w:eastAsia="Batang" w:hAnsi="Times New Roman" w:cs="Times New Roman"/>
          <w:sz w:val="24"/>
          <w:szCs w:val="24"/>
        </w:rPr>
        <w:t>…………………………………………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….</w:t>
      </w:r>
      <w:r w:rsidRPr="00A851FA">
        <w:rPr>
          <w:rFonts w:ascii="Times New Roman" w:eastAsia="Batang" w:hAnsi="Times New Roman" w:cs="Times New Roman"/>
          <w:sz w:val="24"/>
          <w:szCs w:val="24"/>
        </w:rPr>
        <w:t>…...…</w:t>
      </w:r>
      <w:r w:rsidR="00EB5AF6" w:rsidRPr="00A851FA">
        <w:rPr>
          <w:rFonts w:ascii="Times New Roman" w:eastAsia="Batang" w:hAnsi="Times New Roman" w:cs="Times New Roman"/>
          <w:sz w:val="24"/>
          <w:szCs w:val="24"/>
        </w:rPr>
        <w:t>…</w:t>
      </w:r>
      <w:r w:rsidR="00FF0006">
        <w:rPr>
          <w:rFonts w:ascii="Times New Roman" w:eastAsia="Batang" w:hAnsi="Times New Roman" w:cs="Times New Roman"/>
          <w:sz w:val="24"/>
          <w:szCs w:val="24"/>
        </w:rPr>
        <w:t>…………………………..</w:t>
      </w:r>
      <w:r w:rsidR="00EB5AF6" w:rsidRPr="00A851FA">
        <w:rPr>
          <w:rFonts w:ascii="Times New Roman" w:eastAsia="Batang" w:hAnsi="Times New Roman" w:cs="Times New Roman"/>
          <w:sz w:val="24"/>
          <w:szCs w:val="24"/>
        </w:rPr>
        <w:t>.</w:t>
      </w:r>
      <w:r w:rsidRPr="00A851FA">
        <w:rPr>
          <w:rFonts w:ascii="Times New Roman" w:eastAsia="Batang" w:hAnsi="Times New Roman" w:cs="Times New Roman"/>
          <w:sz w:val="24"/>
          <w:szCs w:val="24"/>
        </w:rPr>
        <w:t>.</w:t>
      </w:r>
      <w:r w:rsidR="00772E68">
        <w:rPr>
          <w:rFonts w:ascii="Times New Roman" w:eastAsia="Batang" w:hAnsi="Times New Roman" w:cs="Times New Roman"/>
          <w:sz w:val="24"/>
          <w:szCs w:val="24"/>
        </w:rPr>
        <w:t>2</w:t>
      </w:r>
    </w:p>
    <w:p w14:paraId="209BED2F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8E6F7C6" w14:textId="2454F684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IZRADA, PREDLAGANJE I DONOŠENJE PRORAČUNA I FINANCIJSKIH PLANOVA……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………………………………………………………………….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……</w:t>
      </w:r>
      <w:r w:rsidR="00604143" w:rsidRPr="00D43495">
        <w:rPr>
          <w:rFonts w:ascii="Times New Roman" w:eastAsia="Batang" w:hAnsi="Times New Roman" w:cs="Times New Roman"/>
          <w:sz w:val="24"/>
          <w:szCs w:val="24"/>
        </w:rPr>
        <w:t>2</w:t>
      </w: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14:paraId="6FBC1648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A7B509E" w14:textId="623D9499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UPUTE UPRAVNOG TIJELA……………………………………………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…..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…...….</w:t>
      </w:r>
      <w:r w:rsidR="00814F95">
        <w:rPr>
          <w:rFonts w:ascii="Times New Roman" w:eastAsia="Batang" w:hAnsi="Times New Roman" w:cs="Times New Roman"/>
          <w:sz w:val="24"/>
          <w:szCs w:val="24"/>
        </w:rPr>
        <w:t>2</w:t>
      </w:r>
    </w:p>
    <w:p w14:paraId="67D0A459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A3DDA59" w14:textId="771CD6B1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METODOLOGIJA IZRADE PRORAČUNA I FINANCIJSKOG PLANA PRORAČUNSKIH KORISNIKA……………………………………………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……...</w:t>
      </w:r>
      <w:r w:rsidR="00EB5AF6" w:rsidRPr="00D43495">
        <w:rPr>
          <w:rFonts w:ascii="Times New Roman" w:eastAsia="Batang" w:hAnsi="Times New Roman" w:cs="Times New Roman"/>
          <w:sz w:val="24"/>
          <w:szCs w:val="24"/>
        </w:rPr>
        <w:t>..</w:t>
      </w:r>
      <w:r w:rsidRPr="00D43495">
        <w:rPr>
          <w:rFonts w:ascii="Times New Roman" w:eastAsia="Batang" w:hAnsi="Times New Roman" w:cs="Times New Roman"/>
          <w:sz w:val="24"/>
          <w:szCs w:val="24"/>
        </w:rPr>
        <w:t>.</w:t>
      </w:r>
      <w:r w:rsidR="0022036C">
        <w:rPr>
          <w:rFonts w:ascii="Times New Roman" w:eastAsia="Batang" w:hAnsi="Times New Roman" w:cs="Times New Roman"/>
          <w:sz w:val="24"/>
          <w:szCs w:val="24"/>
        </w:rPr>
        <w:t>4</w:t>
      </w:r>
    </w:p>
    <w:p w14:paraId="559A8E08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02962874" w14:textId="4E7DCBFE" w:rsidR="000861E5" w:rsidRPr="00D43495" w:rsidRDefault="000861E5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DOSTAVA DOKUMENATA…………………………………………………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1</w:t>
      </w:r>
      <w:r w:rsidR="0022036C">
        <w:rPr>
          <w:rFonts w:ascii="Times New Roman" w:eastAsia="Batang" w:hAnsi="Times New Roman" w:cs="Times New Roman"/>
          <w:sz w:val="24"/>
          <w:szCs w:val="24"/>
        </w:rPr>
        <w:t>1</w:t>
      </w:r>
    </w:p>
    <w:p w14:paraId="0014BF75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FFDA0F5" w14:textId="02C10EC0" w:rsidR="000861E5" w:rsidRPr="00D43495" w:rsidRDefault="000861E5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NOVOSTI………………………………………………………………………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</w:t>
      </w:r>
      <w:r w:rsidRPr="00D43495">
        <w:rPr>
          <w:rFonts w:ascii="Times New Roman" w:eastAsia="Batang" w:hAnsi="Times New Roman" w:cs="Times New Roman"/>
          <w:sz w:val="24"/>
          <w:szCs w:val="24"/>
        </w:rPr>
        <w:t>…1</w:t>
      </w:r>
      <w:r w:rsidR="0022036C">
        <w:rPr>
          <w:rFonts w:ascii="Times New Roman" w:eastAsia="Batang" w:hAnsi="Times New Roman" w:cs="Times New Roman"/>
          <w:sz w:val="24"/>
          <w:szCs w:val="24"/>
        </w:rPr>
        <w:t>2</w:t>
      </w:r>
    </w:p>
    <w:p w14:paraId="03010DB6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1EE7760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4667F0E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</w:rPr>
      </w:pPr>
    </w:p>
    <w:p w14:paraId="1B252C7B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7C282FD7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2CC03E0C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66191E69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6CB089FE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4BAACC09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72624B5C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3FF1FD4F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418FA753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0EBBBECB" w14:textId="77777777" w:rsidR="00EB5AF6" w:rsidRPr="00EB5AF6" w:rsidRDefault="00EB5AF6" w:rsidP="00EB5AF6">
      <w:pPr>
        <w:rPr>
          <w:rFonts w:eastAsia="Batang"/>
        </w:rPr>
        <w:sectPr w:rsidR="00EB5AF6" w:rsidRPr="00EB5AF6" w:rsidSect="00303F73">
          <w:footerReference w:type="default" r:id="rId9"/>
          <w:pgSz w:w="11906" w:h="16838"/>
          <w:pgMar w:top="1440" w:right="1440" w:bottom="1440" w:left="1440" w:header="708" w:footer="708" w:gutter="0"/>
          <w:pgNumType w:start="0"/>
          <w:cols w:space="708"/>
          <w:docGrid w:linePitch="360"/>
        </w:sectPr>
      </w:pPr>
    </w:p>
    <w:p w14:paraId="0B24B625" w14:textId="522A098D" w:rsidR="006527D4" w:rsidRPr="0022036C" w:rsidRDefault="00B524CA" w:rsidP="0022036C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UVOD </w:t>
      </w:r>
    </w:p>
    <w:p w14:paraId="0D240134" w14:textId="77777777" w:rsidR="00B61AC0" w:rsidRDefault="00B524CA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U skladu s odredbama Zakona o proračunu (Narodne novine</w:t>
      </w:r>
      <w:r w:rsidR="00EF048B">
        <w:rPr>
          <w:rFonts w:ascii="Times New Roman" w:hAnsi="Times New Roman" w:cs="Times New Roman"/>
          <w:sz w:val="24"/>
          <w:szCs w:val="24"/>
        </w:rPr>
        <w:t xml:space="preserve"> </w:t>
      </w:r>
      <w:r w:rsidRPr="00B524CA">
        <w:rPr>
          <w:rFonts w:ascii="Times New Roman" w:hAnsi="Times New Roman" w:cs="Times New Roman"/>
          <w:sz w:val="24"/>
          <w:szCs w:val="24"/>
        </w:rPr>
        <w:t xml:space="preserve">144/21), Vlada Republike Hrvatske (dalje u tekstu: Vlada) donosi i usvaja akte na temelju kojih Ministarstvo financija sastavlja upute za izradu državnog proračuna i proračuna jedinica lokalne i područne </w:t>
      </w:r>
      <w:r w:rsidR="001F72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524CA">
        <w:rPr>
          <w:rFonts w:ascii="Times New Roman" w:hAnsi="Times New Roman" w:cs="Times New Roman"/>
          <w:sz w:val="24"/>
          <w:szCs w:val="24"/>
        </w:rPr>
        <w:t xml:space="preserve">egionalne) samouprave. </w:t>
      </w:r>
    </w:p>
    <w:p w14:paraId="4D374261" w14:textId="161A61BB" w:rsidR="000A772D" w:rsidRDefault="00B524CA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Ministarstvo financija</w:t>
      </w:r>
      <w:r w:rsidR="00DA0DED">
        <w:rPr>
          <w:rFonts w:ascii="Times New Roman" w:hAnsi="Times New Roman" w:cs="Times New Roman"/>
          <w:sz w:val="24"/>
          <w:szCs w:val="24"/>
        </w:rPr>
        <w:t>,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 w:rsidR="00476FD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skladu s</w:t>
      </w:r>
      <w:r w:rsidRPr="00B524CA">
        <w:rPr>
          <w:rFonts w:ascii="Times New Roman" w:hAnsi="Times New Roman" w:cs="Times New Roman"/>
          <w:sz w:val="24"/>
          <w:szCs w:val="24"/>
        </w:rPr>
        <w:t xml:space="preserve"> odredbama članka 26. Zakona o proračunu</w:t>
      </w:r>
      <w:r w:rsidR="00476FD3">
        <w:rPr>
          <w:rFonts w:ascii="Times New Roman" w:hAnsi="Times New Roman" w:cs="Times New Roman"/>
          <w:sz w:val="24"/>
          <w:szCs w:val="24"/>
        </w:rPr>
        <w:t xml:space="preserve"> do 20. kolovoza tekuće godine,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 w:rsidR="00476FD3">
        <w:rPr>
          <w:rFonts w:ascii="Times New Roman" w:hAnsi="Times New Roman" w:cs="Times New Roman"/>
          <w:sz w:val="24"/>
          <w:szCs w:val="24"/>
        </w:rPr>
        <w:t>sastavlja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524CA">
        <w:rPr>
          <w:rFonts w:ascii="Times New Roman" w:hAnsi="Times New Roman" w:cs="Times New Roman"/>
          <w:sz w:val="24"/>
          <w:szCs w:val="24"/>
        </w:rPr>
        <w:t>put</w:t>
      </w:r>
      <w:r w:rsidR="000A772D">
        <w:rPr>
          <w:rFonts w:ascii="Times New Roman" w:hAnsi="Times New Roman" w:cs="Times New Roman"/>
          <w:sz w:val="24"/>
          <w:szCs w:val="24"/>
        </w:rPr>
        <w:t>e</w:t>
      </w:r>
      <w:r w:rsidRPr="00B524CA">
        <w:rPr>
          <w:rFonts w:ascii="Times New Roman" w:hAnsi="Times New Roman" w:cs="Times New Roman"/>
          <w:sz w:val="24"/>
          <w:szCs w:val="24"/>
        </w:rPr>
        <w:t xml:space="preserve"> za izradu proračuna jedinica lokalne i područne (regionalne) samouprave za razdoblje 202</w:t>
      </w:r>
      <w:r w:rsidR="00777D85">
        <w:rPr>
          <w:rFonts w:ascii="Times New Roman" w:hAnsi="Times New Roman" w:cs="Times New Roman"/>
          <w:sz w:val="24"/>
          <w:szCs w:val="24"/>
        </w:rPr>
        <w:t>5</w:t>
      </w:r>
      <w:r w:rsidRPr="00B524CA">
        <w:rPr>
          <w:rFonts w:ascii="Times New Roman" w:hAnsi="Times New Roman" w:cs="Times New Roman"/>
          <w:sz w:val="24"/>
          <w:szCs w:val="24"/>
        </w:rPr>
        <w:t>. – 202</w:t>
      </w:r>
      <w:r w:rsidR="00777D85">
        <w:rPr>
          <w:rFonts w:ascii="Times New Roman" w:hAnsi="Times New Roman" w:cs="Times New Roman"/>
          <w:sz w:val="24"/>
          <w:szCs w:val="24"/>
        </w:rPr>
        <w:t>7</w:t>
      </w:r>
      <w:r w:rsidRPr="00B524CA">
        <w:rPr>
          <w:rFonts w:ascii="Times New Roman" w:hAnsi="Times New Roman" w:cs="Times New Roman"/>
          <w:sz w:val="24"/>
          <w:szCs w:val="24"/>
        </w:rPr>
        <w:t xml:space="preserve">.  </w:t>
      </w:r>
      <w:r w:rsidR="00DA0DED">
        <w:rPr>
          <w:rFonts w:ascii="Times New Roman" w:hAnsi="Times New Roman" w:cs="Times New Roman"/>
          <w:sz w:val="24"/>
          <w:szCs w:val="24"/>
        </w:rPr>
        <w:t>te ih dostavlja jedinicama.</w:t>
      </w:r>
      <w:r w:rsidR="00B61AC0">
        <w:rPr>
          <w:rFonts w:ascii="Times New Roman" w:hAnsi="Times New Roman" w:cs="Times New Roman"/>
          <w:sz w:val="24"/>
          <w:szCs w:val="24"/>
        </w:rPr>
        <w:t xml:space="preserve"> </w:t>
      </w:r>
      <w:r w:rsidR="00DA0DED">
        <w:rPr>
          <w:rFonts w:ascii="Times New Roman" w:hAnsi="Times New Roman" w:cs="Times New Roman"/>
          <w:sz w:val="24"/>
          <w:szCs w:val="24"/>
        </w:rPr>
        <w:t>Kako iste do n</w:t>
      </w:r>
      <w:r w:rsidR="000A772D">
        <w:rPr>
          <w:rFonts w:ascii="Times New Roman" w:hAnsi="Times New Roman" w:cs="Times New Roman"/>
          <w:sz w:val="24"/>
          <w:szCs w:val="24"/>
        </w:rPr>
        <w:t>aveden</w:t>
      </w:r>
      <w:r w:rsidR="00DA0DED">
        <w:rPr>
          <w:rFonts w:ascii="Times New Roman" w:hAnsi="Times New Roman" w:cs="Times New Roman"/>
          <w:sz w:val="24"/>
          <w:szCs w:val="24"/>
        </w:rPr>
        <w:t>og</w:t>
      </w:r>
      <w:r w:rsidR="000A772D">
        <w:rPr>
          <w:rFonts w:ascii="Times New Roman" w:hAnsi="Times New Roman" w:cs="Times New Roman"/>
          <w:sz w:val="24"/>
          <w:szCs w:val="24"/>
        </w:rPr>
        <w:t xml:space="preserve"> rok</w:t>
      </w:r>
      <w:r w:rsidR="00DA0DED">
        <w:rPr>
          <w:rFonts w:ascii="Times New Roman" w:hAnsi="Times New Roman" w:cs="Times New Roman"/>
          <w:sz w:val="24"/>
          <w:szCs w:val="24"/>
        </w:rPr>
        <w:t>a, odnosno</w:t>
      </w:r>
      <w:r w:rsidR="000A772D">
        <w:rPr>
          <w:rFonts w:ascii="Times New Roman" w:hAnsi="Times New Roman" w:cs="Times New Roman"/>
          <w:sz w:val="24"/>
          <w:szCs w:val="24"/>
        </w:rPr>
        <w:t xml:space="preserve"> 20. kolovoza</w:t>
      </w:r>
      <w:r w:rsidR="00744ADE">
        <w:rPr>
          <w:rFonts w:ascii="Times New Roman" w:hAnsi="Times New Roman" w:cs="Times New Roman"/>
          <w:sz w:val="24"/>
          <w:szCs w:val="24"/>
        </w:rPr>
        <w:t>,</w:t>
      </w:r>
      <w:r w:rsidR="000A772D">
        <w:rPr>
          <w:rFonts w:ascii="Times New Roman" w:hAnsi="Times New Roman" w:cs="Times New Roman"/>
          <w:sz w:val="24"/>
          <w:szCs w:val="24"/>
        </w:rPr>
        <w:t xml:space="preserve"> </w:t>
      </w:r>
      <w:r w:rsidR="00DA0DED">
        <w:rPr>
          <w:rFonts w:ascii="Times New Roman" w:hAnsi="Times New Roman" w:cs="Times New Roman"/>
          <w:sz w:val="24"/>
          <w:szCs w:val="24"/>
        </w:rPr>
        <w:t>nisu dostavljene od strane</w:t>
      </w:r>
      <w:r w:rsidR="000A772D">
        <w:rPr>
          <w:rFonts w:ascii="Times New Roman" w:hAnsi="Times New Roman" w:cs="Times New Roman"/>
          <w:sz w:val="24"/>
          <w:szCs w:val="24"/>
        </w:rPr>
        <w:t xml:space="preserve"> Ministarstv</w:t>
      </w:r>
      <w:r w:rsidR="00DA0DED">
        <w:rPr>
          <w:rFonts w:ascii="Times New Roman" w:hAnsi="Times New Roman" w:cs="Times New Roman"/>
          <w:sz w:val="24"/>
          <w:szCs w:val="24"/>
        </w:rPr>
        <w:t>a</w:t>
      </w:r>
      <w:r w:rsidR="000A772D">
        <w:rPr>
          <w:rFonts w:ascii="Times New Roman" w:hAnsi="Times New Roman" w:cs="Times New Roman"/>
          <w:sz w:val="24"/>
          <w:szCs w:val="24"/>
        </w:rPr>
        <w:t xml:space="preserve"> financija</w:t>
      </w:r>
      <w:r w:rsidR="00A34F53">
        <w:rPr>
          <w:rFonts w:ascii="Times New Roman" w:hAnsi="Times New Roman" w:cs="Times New Roman"/>
          <w:sz w:val="24"/>
          <w:szCs w:val="24"/>
        </w:rPr>
        <w:t xml:space="preserve">, a da </w:t>
      </w:r>
      <w:r w:rsidR="00DA0DED">
        <w:rPr>
          <w:rFonts w:ascii="Times New Roman" w:hAnsi="Times New Roman" w:cs="Times New Roman"/>
          <w:sz w:val="24"/>
          <w:szCs w:val="24"/>
        </w:rPr>
        <w:t xml:space="preserve">bi ostalo </w:t>
      </w:r>
      <w:r w:rsidR="000A772D">
        <w:rPr>
          <w:rFonts w:ascii="Times New Roman" w:hAnsi="Times New Roman" w:cs="Times New Roman"/>
          <w:sz w:val="24"/>
          <w:szCs w:val="24"/>
        </w:rPr>
        <w:t xml:space="preserve">dovoljno vremena za proračunski proces, Jedinstveni upravni odjel </w:t>
      </w:r>
      <w:r w:rsidR="003869C6">
        <w:rPr>
          <w:rFonts w:ascii="Times New Roman" w:hAnsi="Times New Roman" w:cs="Times New Roman"/>
          <w:sz w:val="24"/>
          <w:szCs w:val="24"/>
        </w:rPr>
        <w:t>Općine križ, Odsjek za financije, komunalno gospodarstvo i gospodarstvo</w:t>
      </w:r>
      <w:r w:rsidR="000A772D">
        <w:rPr>
          <w:rFonts w:ascii="Times New Roman" w:hAnsi="Times New Roman" w:cs="Times New Roman"/>
          <w:sz w:val="24"/>
          <w:szCs w:val="24"/>
        </w:rPr>
        <w:t xml:space="preserve"> izrađuje ov</w:t>
      </w:r>
      <w:r w:rsidR="00744ADE">
        <w:rPr>
          <w:rFonts w:ascii="Times New Roman" w:hAnsi="Times New Roman" w:cs="Times New Roman"/>
          <w:sz w:val="24"/>
          <w:szCs w:val="24"/>
        </w:rPr>
        <w:t>e</w:t>
      </w:r>
      <w:r w:rsidR="000A772D">
        <w:rPr>
          <w:rFonts w:ascii="Times New Roman" w:hAnsi="Times New Roman" w:cs="Times New Roman"/>
          <w:sz w:val="24"/>
          <w:szCs w:val="24"/>
        </w:rPr>
        <w:t xml:space="preserve"> Uput</w:t>
      </w:r>
      <w:r w:rsidR="00744ADE">
        <w:rPr>
          <w:rFonts w:ascii="Times New Roman" w:hAnsi="Times New Roman" w:cs="Times New Roman"/>
          <w:sz w:val="24"/>
          <w:szCs w:val="24"/>
        </w:rPr>
        <w:t>e</w:t>
      </w:r>
      <w:r w:rsidR="000A772D">
        <w:rPr>
          <w:rFonts w:ascii="Times New Roman" w:hAnsi="Times New Roman" w:cs="Times New Roman"/>
          <w:sz w:val="24"/>
          <w:szCs w:val="24"/>
        </w:rPr>
        <w:t xml:space="preserve"> za izradu i dostavu prijedloga financijskih planova</w:t>
      </w:r>
      <w:r w:rsidR="00744ADE">
        <w:rPr>
          <w:rFonts w:ascii="Times New Roman" w:hAnsi="Times New Roman" w:cs="Times New Roman"/>
          <w:sz w:val="24"/>
          <w:szCs w:val="24"/>
        </w:rPr>
        <w:t xml:space="preserve"> </w:t>
      </w:r>
      <w:r w:rsidR="003869C6">
        <w:rPr>
          <w:rFonts w:ascii="Times New Roman" w:hAnsi="Times New Roman" w:cs="Times New Roman"/>
          <w:sz w:val="24"/>
          <w:szCs w:val="24"/>
        </w:rPr>
        <w:t>proračunskih korisnika</w:t>
      </w:r>
      <w:r w:rsidR="00744ADE">
        <w:rPr>
          <w:rFonts w:ascii="Times New Roman" w:hAnsi="Times New Roman" w:cs="Times New Roman"/>
          <w:sz w:val="24"/>
          <w:szCs w:val="24"/>
        </w:rPr>
        <w:t xml:space="preserve"> i </w:t>
      </w:r>
      <w:r w:rsidR="003869C6">
        <w:rPr>
          <w:rFonts w:ascii="Times New Roman" w:hAnsi="Times New Roman" w:cs="Times New Roman"/>
          <w:sz w:val="24"/>
          <w:szCs w:val="24"/>
        </w:rPr>
        <w:t>izradu prijedloga Proračuna Općine Križ</w:t>
      </w:r>
      <w:r w:rsidR="000A772D">
        <w:rPr>
          <w:rFonts w:ascii="Times New Roman" w:hAnsi="Times New Roman" w:cs="Times New Roman"/>
          <w:sz w:val="24"/>
          <w:szCs w:val="24"/>
        </w:rPr>
        <w:t xml:space="preserve"> za razdoblje 2025. -</w:t>
      </w:r>
      <w:r w:rsidR="00DA0DED">
        <w:rPr>
          <w:rFonts w:ascii="Times New Roman" w:hAnsi="Times New Roman" w:cs="Times New Roman"/>
          <w:sz w:val="24"/>
          <w:szCs w:val="24"/>
        </w:rPr>
        <w:t xml:space="preserve"> </w:t>
      </w:r>
      <w:r w:rsidR="000A772D">
        <w:rPr>
          <w:rFonts w:ascii="Times New Roman" w:hAnsi="Times New Roman" w:cs="Times New Roman"/>
          <w:sz w:val="24"/>
          <w:szCs w:val="24"/>
        </w:rPr>
        <w:t xml:space="preserve">2027. </w:t>
      </w:r>
      <w:r w:rsidR="003869C6">
        <w:rPr>
          <w:rFonts w:ascii="Times New Roman" w:hAnsi="Times New Roman" w:cs="Times New Roman"/>
          <w:sz w:val="24"/>
          <w:szCs w:val="24"/>
        </w:rPr>
        <w:t>godine.</w:t>
      </w:r>
    </w:p>
    <w:p w14:paraId="1AD79F90" w14:textId="58F02F2A" w:rsidR="000A772D" w:rsidRDefault="000A772D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što Ministarstvo financija dostavi uput</w:t>
      </w:r>
      <w:r w:rsidR="0068775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za izradu </w:t>
      </w:r>
      <w:r w:rsidRPr="00B524CA">
        <w:rPr>
          <w:rFonts w:ascii="Times New Roman" w:hAnsi="Times New Roman" w:cs="Times New Roman"/>
          <w:sz w:val="24"/>
          <w:szCs w:val="24"/>
        </w:rPr>
        <w:t xml:space="preserve">proračuna jedinica lokalne i područne </w:t>
      </w:r>
      <w:r w:rsidR="00A34F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524CA">
        <w:rPr>
          <w:rFonts w:ascii="Times New Roman" w:hAnsi="Times New Roman" w:cs="Times New Roman"/>
          <w:sz w:val="24"/>
          <w:szCs w:val="24"/>
        </w:rPr>
        <w:t>egionalne) samouprave</w:t>
      </w:r>
      <w:r>
        <w:rPr>
          <w:rFonts w:ascii="Times New Roman" w:hAnsi="Times New Roman" w:cs="Times New Roman"/>
          <w:sz w:val="24"/>
          <w:szCs w:val="24"/>
        </w:rPr>
        <w:t xml:space="preserve">, Jedinstveni upravni odjel će napraviti dopunu </w:t>
      </w:r>
      <w:r w:rsidR="009E0406">
        <w:rPr>
          <w:rFonts w:ascii="Times New Roman" w:hAnsi="Times New Roman" w:cs="Times New Roman"/>
          <w:sz w:val="24"/>
          <w:szCs w:val="24"/>
        </w:rPr>
        <w:t>ove Upute i dostaviti je</w:t>
      </w:r>
      <w:r>
        <w:rPr>
          <w:rFonts w:ascii="Times New Roman" w:hAnsi="Times New Roman" w:cs="Times New Roman"/>
          <w:sz w:val="24"/>
          <w:szCs w:val="24"/>
        </w:rPr>
        <w:t xml:space="preserve"> svojim proračunskim korisnicima</w:t>
      </w:r>
      <w:r w:rsidR="009E0406">
        <w:rPr>
          <w:rFonts w:ascii="Times New Roman" w:hAnsi="Times New Roman" w:cs="Times New Roman"/>
          <w:sz w:val="24"/>
          <w:szCs w:val="24"/>
        </w:rPr>
        <w:t xml:space="preserve"> ukoliko to bude potrebno, odnosno ako prema uputi Ministarstva financija bude nekih novina koje treba ugraditi.</w:t>
      </w:r>
    </w:p>
    <w:p w14:paraId="20EF1A93" w14:textId="0FDB30DA" w:rsidR="00B61AC0" w:rsidRPr="00B524CA" w:rsidRDefault="00B524CA" w:rsidP="009E0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Upute sadrže: </w:t>
      </w:r>
    </w:p>
    <w:p w14:paraId="2B722B19" w14:textId="66C55F27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temeljne makroekonomske pokazatelje za razdoblje 202</w:t>
      </w:r>
      <w:r w:rsidR="00777D85">
        <w:rPr>
          <w:rFonts w:ascii="Times New Roman" w:hAnsi="Times New Roman" w:cs="Times New Roman"/>
          <w:sz w:val="24"/>
          <w:szCs w:val="24"/>
        </w:rPr>
        <w:t>5</w:t>
      </w:r>
      <w:r w:rsidRPr="00B524CA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145484254"/>
      <w:r w:rsidRPr="00B524CA">
        <w:rPr>
          <w:rFonts w:ascii="Times New Roman" w:hAnsi="Times New Roman" w:cs="Times New Roman"/>
          <w:sz w:val="24"/>
          <w:szCs w:val="24"/>
        </w:rPr>
        <w:t>–</w:t>
      </w:r>
      <w:bookmarkEnd w:id="0"/>
      <w:r w:rsidRPr="00B524CA">
        <w:rPr>
          <w:rFonts w:ascii="Times New Roman" w:hAnsi="Times New Roman" w:cs="Times New Roman"/>
          <w:sz w:val="24"/>
          <w:szCs w:val="24"/>
        </w:rPr>
        <w:t xml:space="preserve"> 202</w:t>
      </w:r>
      <w:r w:rsidR="00777D85">
        <w:rPr>
          <w:rFonts w:ascii="Times New Roman" w:hAnsi="Times New Roman" w:cs="Times New Roman"/>
          <w:sz w:val="24"/>
          <w:szCs w:val="24"/>
        </w:rPr>
        <w:t>7</w:t>
      </w:r>
      <w:r w:rsidRPr="00B524CA">
        <w:rPr>
          <w:rFonts w:ascii="Times New Roman" w:hAnsi="Times New Roman" w:cs="Times New Roman"/>
          <w:sz w:val="24"/>
          <w:szCs w:val="24"/>
        </w:rPr>
        <w:t>.</w:t>
      </w:r>
    </w:p>
    <w:p w14:paraId="55EC2231" w14:textId="77777777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- odredbe Zakona o proračunu u vezi planiranja proračuna i financijskih planova </w:t>
      </w:r>
    </w:p>
    <w:p w14:paraId="5EE88FE9" w14:textId="77777777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sadržaj uputa koje pripremaju upravna tijela za financije</w:t>
      </w:r>
    </w:p>
    <w:p w14:paraId="1F539759" w14:textId="77777777" w:rsidR="00B61AC0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</w:t>
      </w:r>
      <w:r w:rsidR="003869C6">
        <w:rPr>
          <w:rFonts w:ascii="Times New Roman" w:hAnsi="Times New Roman" w:cs="Times New Roman"/>
          <w:sz w:val="24"/>
          <w:szCs w:val="24"/>
        </w:rPr>
        <w:t xml:space="preserve"> </w:t>
      </w:r>
      <w:r w:rsidRPr="00B524CA">
        <w:rPr>
          <w:rFonts w:ascii="Times New Roman" w:hAnsi="Times New Roman" w:cs="Times New Roman"/>
          <w:sz w:val="24"/>
          <w:szCs w:val="24"/>
        </w:rPr>
        <w:t xml:space="preserve">metodologiju izrade proračuna i financijskog plana proračunskih i izvanproračunskih </w:t>
      </w:r>
      <w:r w:rsidR="00B61A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AE5BCE2" w14:textId="39346937" w:rsidR="00B524CA" w:rsidRPr="00B524CA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4CA" w:rsidRPr="00B524CA">
        <w:rPr>
          <w:rFonts w:ascii="Times New Roman" w:hAnsi="Times New Roman" w:cs="Times New Roman"/>
          <w:sz w:val="24"/>
          <w:szCs w:val="24"/>
        </w:rPr>
        <w:t>korisnika</w:t>
      </w:r>
    </w:p>
    <w:p w14:paraId="4CAD3FB2" w14:textId="689F90AE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dostavu dokumenata</w:t>
      </w:r>
    </w:p>
    <w:p w14:paraId="2D71715F" w14:textId="003A6323" w:rsid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- novosti vezane uz </w:t>
      </w:r>
      <w:r w:rsidR="00B03F64">
        <w:rPr>
          <w:rFonts w:ascii="Times New Roman" w:hAnsi="Times New Roman" w:cs="Times New Roman"/>
          <w:sz w:val="24"/>
          <w:szCs w:val="24"/>
        </w:rPr>
        <w:t>nove proračunske propise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CC963" w14:textId="77777777" w:rsidR="006527D4" w:rsidRPr="00B524CA" w:rsidRDefault="006527D4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5580B" w14:textId="0587A889" w:rsidR="00E36C38" w:rsidRDefault="00E36C38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Upravno tijelo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, kao i proračunski korisnici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obvezni su pristupiti izradi prijedloga svojih financijskih planova za razdoblje 2025. – 2027. pridržavajući se ove Upute.</w:t>
      </w:r>
    </w:p>
    <w:p w14:paraId="0FBC8FB5" w14:textId="4FE1D55D" w:rsidR="009E0406" w:rsidRDefault="00E36C38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FB2C06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3000A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48584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B93B7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0DEF8B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E33B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7BAB9F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ABD91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54239F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F58B6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193F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7FBE03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6BC8E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AA9BE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03D60B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BF9677" w14:textId="264718B7" w:rsidR="00B524CA" w:rsidRDefault="00B524CA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>2. TEMELJNI MAKROEKONOMSKI POKAZATELJI ZA RAZDOBLJE 202</w:t>
      </w:r>
      <w:r w:rsidR="00777D85">
        <w:rPr>
          <w:rFonts w:ascii="Times New Roman" w:hAnsi="Times New Roman" w:cs="Times New Roman"/>
          <w:b/>
          <w:sz w:val="24"/>
          <w:szCs w:val="24"/>
        </w:rPr>
        <w:t>5</w:t>
      </w:r>
      <w:r w:rsidRPr="00A031B5">
        <w:rPr>
          <w:rFonts w:ascii="Times New Roman" w:hAnsi="Times New Roman" w:cs="Times New Roman"/>
          <w:b/>
          <w:sz w:val="24"/>
          <w:szCs w:val="24"/>
        </w:rPr>
        <w:t>. - 202</w:t>
      </w:r>
      <w:r w:rsidR="00777D85">
        <w:rPr>
          <w:rFonts w:ascii="Times New Roman" w:hAnsi="Times New Roman" w:cs="Times New Roman"/>
          <w:b/>
          <w:sz w:val="24"/>
          <w:szCs w:val="24"/>
        </w:rPr>
        <w:t>7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5047B1D" w14:textId="77777777" w:rsidR="001F7205" w:rsidRDefault="001F7205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417C00" w14:textId="1DD7B17F" w:rsidR="001F7205" w:rsidRDefault="001F7205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skladu s člankom 26. Zakona o proračunu (Narodne novine 144/21) upute koje izrađuje </w:t>
      </w:r>
      <w:r w:rsidRPr="00B524CA">
        <w:rPr>
          <w:rFonts w:ascii="Times New Roman" w:hAnsi="Times New Roman" w:cs="Times New Roman"/>
          <w:sz w:val="24"/>
          <w:szCs w:val="24"/>
        </w:rPr>
        <w:t xml:space="preserve">jedinica lokalne i područne </w:t>
      </w:r>
      <w:r>
        <w:rPr>
          <w:rFonts w:ascii="Times New Roman" w:hAnsi="Times New Roman" w:cs="Times New Roman"/>
          <w:sz w:val="24"/>
          <w:szCs w:val="24"/>
        </w:rPr>
        <w:t>(r</w:t>
      </w:r>
      <w:r w:rsidRPr="00B524CA">
        <w:rPr>
          <w:rFonts w:ascii="Times New Roman" w:hAnsi="Times New Roman" w:cs="Times New Roman"/>
          <w:sz w:val="24"/>
          <w:szCs w:val="24"/>
        </w:rPr>
        <w:t>egionalne) samouprave</w:t>
      </w:r>
      <w:r>
        <w:rPr>
          <w:rFonts w:ascii="Times New Roman" w:hAnsi="Times New Roman" w:cs="Times New Roman"/>
          <w:sz w:val="24"/>
          <w:szCs w:val="24"/>
        </w:rPr>
        <w:t xml:space="preserve"> treba sadržavati temeljne makroekonomske pokazatelje za izradu prijedloga proračuna.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7E4C0" w14:textId="4B3741BB" w:rsidR="00B61AC0" w:rsidRDefault="001F7205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Kako, Vlada Republike Hrvatske još nije donijela Program stabilnosti za iduće proračunsko razdoblje od 2025. – 2027., kojim se utvrđuje makroekonomski i fiskalni okvir Republike Hrvatske u sljedeće tri  proračunske godine, u nastavku se daje prikaz trenutno dostupnih makroekonomskih projekcija za 2025. – 202</w:t>
      </w:r>
      <w:r w:rsidR="00B03F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., koji je objavila Hrvatska narodna banka u svom priopćenju iz lipnja 2024.</w:t>
      </w:r>
    </w:p>
    <w:p w14:paraId="70182AC6" w14:textId="0739C3EC" w:rsidR="008F0C0D" w:rsidRDefault="008F0C0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Makroekonomske projekcije za razdoblje 2025. – 202</w:t>
      </w:r>
      <w:r w:rsidR="00B03F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27D4">
        <w:rPr>
          <w:rFonts w:ascii="Times New Roman" w:hAnsi="Times New Roman" w:cs="Times New Roman"/>
          <w:sz w:val="24"/>
          <w:szCs w:val="24"/>
        </w:rPr>
        <w:t xml:space="preserve"> godina</w:t>
      </w:r>
    </w:p>
    <w:p w14:paraId="2522C492" w14:textId="39696E19" w:rsidR="008F0C0D" w:rsidRDefault="008F0C0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Izvor: Hrvatska narodna banka</w:t>
      </w:r>
    </w:p>
    <w:p w14:paraId="57701586" w14:textId="28424F3E" w:rsidR="001F7205" w:rsidRDefault="001F7205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2023.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</w:t>
      </w:r>
    </w:p>
    <w:p w14:paraId="5801E1E8" w14:textId="12E6C83B" w:rsidR="001F7205" w:rsidRPr="00B524CA" w:rsidRDefault="001F7205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0C0D">
        <w:rPr>
          <w:rFonts w:ascii="Times New Roman" w:hAnsi="Times New Roman" w:cs="Times New Roman"/>
          <w:sz w:val="24"/>
          <w:szCs w:val="24"/>
        </w:rPr>
        <w:t xml:space="preserve">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2024.           2025.          2026.</w:t>
      </w:r>
    </w:p>
    <w:tbl>
      <w:tblPr>
        <w:tblW w:w="908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87"/>
      </w:tblGrid>
      <w:tr w:rsidR="00E772DF" w14:paraId="5FB53885" w14:textId="77777777" w:rsidTr="00E772DF">
        <w:trPr>
          <w:trHeight w:val="1350"/>
        </w:trPr>
        <w:tc>
          <w:tcPr>
            <w:tcW w:w="9087" w:type="dxa"/>
          </w:tcPr>
          <w:p w14:paraId="46462600" w14:textId="3A9C3695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BDP – realni rast (%)                                         3,1              3,3                2,8             2,6</w:t>
            </w:r>
          </w:p>
          <w:p w14:paraId="0C2CA61F" w14:textId="15E6BFFB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Indeks potrošačkih cijena, promjena (%)           8,4              3,8                2,6             2,1</w:t>
            </w:r>
          </w:p>
          <w:p w14:paraId="27ED97C1" w14:textId="7FF65AE6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Stopa nezaposlenosti, razina u %                       6,1              5,8                5,5             5,3 </w:t>
            </w:r>
          </w:p>
          <w:p w14:paraId="5F6FD117" w14:textId="04025F79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Broj zaposlenih, promjena (%)                           2,5              2,0                1,5             1,4</w:t>
            </w:r>
          </w:p>
        </w:tc>
      </w:tr>
    </w:tbl>
    <w:p w14:paraId="53FC3FA7" w14:textId="02960DB7" w:rsidR="00124647" w:rsidRPr="006527D4" w:rsidRDefault="001F7205" w:rsidP="00D4349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14:paraId="5577BE63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647">
        <w:rPr>
          <w:rFonts w:ascii="Times New Roman" w:hAnsi="Times New Roman" w:cs="Times New Roman"/>
          <w:b/>
          <w:sz w:val="24"/>
          <w:szCs w:val="24"/>
        </w:rPr>
        <w:t xml:space="preserve">3. IZRADA, PREDLAGANJE I DONOŠENJE PRORAČUNA I FINANCIJSKIH </w:t>
      </w:r>
    </w:p>
    <w:p w14:paraId="5589C57B" w14:textId="1459FB00" w:rsidR="00124647" w:rsidRPr="006527D4" w:rsidRDefault="00124647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647">
        <w:rPr>
          <w:rFonts w:ascii="Times New Roman" w:hAnsi="Times New Roman" w:cs="Times New Roman"/>
          <w:b/>
          <w:sz w:val="24"/>
          <w:szCs w:val="24"/>
        </w:rPr>
        <w:t xml:space="preserve">PLANOVA </w:t>
      </w:r>
    </w:p>
    <w:p w14:paraId="69F26D5A" w14:textId="799CF629" w:rsidR="006527D4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</w:t>
      </w:r>
      <w:r w:rsidRPr="00124647">
        <w:rPr>
          <w:rFonts w:ascii="Times New Roman" w:hAnsi="Times New Roman" w:cs="Times New Roman"/>
          <w:sz w:val="24"/>
          <w:szCs w:val="24"/>
        </w:rPr>
        <w:t>odredb</w:t>
      </w:r>
      <w:r>
        <w:rPr>
          <w:rFonts w:ascii="Times New Roman" w:hAnsi="Times New Roman" w:cs="Times New Roman"/>
          <w:sz w:val="24"/>
          <w:szCs w:val="24"/>
        </w:rPr>
        <w:t>ama</w:t>
      </w:r>
      <w:r w:rsidRPr="00124647">
        <w:rPr>
          <w:rFonts w:ascii="Times New Roman" w:hAnsi="Times New Roman" w:cs="Times New Roman"/>
          <w:sz w:val="24"/>
          <w:szCs w:val="24"/>
        </w:rPr>
        <w:t xml:space="preserve"> Zakona o proračunu u vezi izrade, predlaganja i donošenja proračuna i financijskih planova za razdoblje 202</w:t>
      </w:r>
      <w:r w:rsidR="00777D85">
        <w:rPr>
          <w:rFonts w:ascii="Times New Roman" w:hAnsi="Times New Roman" w:cs="Times New Roman"/>
          <w:sz w:val="24"/>
          <w:szCs w:val="24"/>
        </w:rPr>
        <w:t>5</w:t>
      </w:r>
      <w:r w:rsidRPr="00124647">
        <w:rPr>
          <w:rFonts w:ascii="Times New Roman" w:hAnsi="Times New Roman" w:cs="Times New Roman"/>
          <w:sz w:val="24"/>
          <w:szCs w:val="24"/>
        </w:rPr>
        <w:t>. – 202</w:t>
      </w:r>
      <w:r w:rsidR="00777D85">
        <w:rPr>
          <w:rFonts w:ascii="Times New Roman" w:hAnsi="Times New Roman" w:cs="Times New Roman"/>
          <w:sz w:val="24"/>
          <w:szCs w:val="24"/>
        </w:rPr>
        <w:t>7</w:t>
      </w:r>
      <w:r w:rsidRPr="00124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navedeno je:</w:t>
      </w:r>
    </w:p>
    <w:p w14:paraId="20824516" w14:textId="4BB20948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>a) Predlaganje i donošenje proračuna i financijskih planova za 202</w:t>
      </w:r>
      <w:r w:rsidR="00777D85">
        <w:rPr>
          <w:rFonts w:ascii="Times New Roman" w:hAnsi="Times New Roman" w:cs="Times New Roman"/>
          <w:sz w:val="24"/>
          <w:szCs w:val="24"/>
        </w:rPr>
        <w:t>5</w:t>
      </w:r>
      <w:r w:rsidRPr="00124647">
        <w:rPr>
          <w:rFonts w:ascii="Times New Roman" w:hAnsi="Times New Roman" w:cs="Times New Roman"/>
          <w:sz w:val="24"/>
          <w:szCs w:val="24"/>
        </w:rPr>
        <w:t>. i projekcija za 202</w:t>
      </w:r>
      <w:r w:rsidR="00777D85">
        <w:rPr>
          <w:rFonts w:ascii="Times New Roman" w:hAnsi="Times New Roman" w:cs="Times New Roman"/>
          <w:sz w:val="24"/>
          <w:szCs w:val="24"/>
        </w:rPr>
        <w:t>6</w:t>
      </w:r>
      <w:r w:rsidRPr="00124647">
        <w:rPr>
          <w:rFonts w:ascii="Times New Roman" w:hAnsi="Times New Roman" w:cs="Times New Roman"/>
          <w:sz w:val="24"/>
          <w:szCs w:val="24"/>
        </w:rPr>
        <w:t>. i 202</w:t>
      </w:r>
      <w:r w:rsidR="00777D85">
        <w:rPr>
          <w:rFonts w:ascii="Times New Roman" w:hAnsi="Times New Roman" w:cs="Times New Roman"/>
          <w:sz w:val="24"/>
          <w:szCs w:val="24"/>
        </w:rPr>
        <w:t>7</w:t>
      </w:r>
      <w:r w:rsidRPr="00124647">
        <w:rPr>
          <w:rFonts w:ascii="Times New Roman" w:hAnsi="Times New Roman" w:cs="Times New Roman"/>
          <w:sz w:val="24"/>
          <w:szCs w:val="24"/>
        </w:rPr>
        <w:t xml:space="preserve">. na razini skupine ekonomske klasifikacije </w:t>
      </w:r>
      <w:r w:rsidR="008354B2">
        <w:rPr>
          <w:rFonts w:ascii="Times New Roman" w:hAnsi="Times New Roman" w:cs="Times New Roman"/>
          <w:sz w:val="24"/>
          <w:szCs w:val="24"/>
        </w:rPr>
        <w:t>(članak 38., 39. i 42.)</w:t>
      </w:r>
    </w:p>
    <w:p w14:paraId="40A12B4B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b) Iskazivanje rashoda u Računu prihoda i rashoda po funkcijskoj klasifikaciji </w:t>
      </w:r>
      <w:r w:rsidR="008354B2">
        <w:rPr>
          <w:rFonts w:ascii="Times New Roman" w:hAnsi="Times New Roman" w:cs="Times New Roman"/>
          <w:sz w:val="24"/>
          <w:szCs w:val="24"/>
        </w:rPr>
        <w:t>(članak 29. i 34.)</w:t>
      </w:r>
    </w:p>
    <w:p w14:paraId="557327F3" w14:textId="66D9C6F1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c) Sažetak Računa prihoda i rashoda te sažetak Računa financiranja u Općem dijelu proračuna i financijskog plana </w:t>
      </w:r>
      <w:r w:rsidR="008354B2">
        <w:rPr>
          <w:rFonts w:ascii="Times New Roman" w:hAnsi="Times New Roman" w:cs="Times New Roman"/>
          <w:sz w:val="24"/>
          <w:szCs w:val="24"/>
        </w:rPr>
        <w:t>(članak 29. i 34.)</w:t>
      </w:r>
    </w:p>
    <w:p w14:paraId="3DD07689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d) Zakonska obveza izrade višegodišnjeg plana uravnoteženja </w:t>
      </w:r>
      <w:r w:rsidR="008354B2">
        <w:rPr>
          <w:rFonts w:ascii="Times New Roman" w:hAnsi="Times New Roman" w:cs="Times New Roman"/>
          <w:sz w:val="24"/>
          <w:szCs w:val="24"/>
        </w:rPr>
        <w:t>(članak 37.)</w:t>
      </w:r>
    </w:p>
    <w:p w14:paraId="66945CE6" w14:textId="081AE10E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e) Usvajanje prijedloga financijskog plana od strane upravljačkih tijela u proračunskim i izvanproračunskim korisnicima </w:t>
      </w:r>
      <w:r w:rsidR="008354B2">
        <w:rPr>
          <w:rFonts w:ascii="Times New Roman" w:hAnsi="Times New Roman" w:cs="Times New Roman"/>
          <w:sz w:val="24"/>
          <w:szCs w:val="24"/>
        </w:rPr>
        <w:t>(članak 38. i 39.)</w:t>
      </w:r>
    </w:p>
    <w:p w14:paraId="64BCD7B1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f) Obrazloženje – sastavni dio proračuna i financijskog plana </w:t>
      </w:r>
      <w:r w:rsidR="008354B2">
        <w:rPr>
          <w:rFonts w:ascii="Times New Roman" w:hAnsi="Times New Roman" w:cs="Times New Roman"/>
          <w:sz w:val="24"/>
          <w:szCs w:val="24"/>
        </w:rPr>
        <w:t>(članak 31. i 36.)</w:t>
      </w:r>
    </w:p>
    <w:p w14:paraId="4176CE03" w14:textId="77777777" w:rsid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>h) Transparentnost proračuna – zakonska obveza</w:t>
      </w:r>
      <w:r w:rsidR="008354B2">
        <w:rPr>
          <w:rFonts w:ascii="Times New Roman" w:hAnsi="Times New Roman" w:cs="Times New Roman"/>
          <w:sz w:val="24"/>
          <w:szCs w:val="24"/>
        </w:rPr>
        <w:t>.</w:t>
      </w:r>
    </w:p>
    <w:p w14:paraId="34E1CAB2" w14:textId="77777777" w:rsidR="00C72EED" w:rsidRDefault="00C72EED" w:rsidP="00D4349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529EB20" w14:textId="77777777" w:rsidR="00C72EED" w:rsidRPr="00A031B5" w:rsidRDefault="00C72EED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4. UPUTE UPRAVN</w:t>
      </w:r>
      <w:r w:rsidR="00D156C9">
        <w:rPr>
          <w:rFonts w:ascii="Times New Roman" w:hAnsi="Times New Roman" w:cs="Times New Roman"/>
          <w:b/>
          <w:sz w:val="24"/>
          <w:szCs w:val="24"/>
        </w:rPr>
        <w:t>OG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 TIJELA  </w:t>
      </w:r>
    </w:p>
    <w:p w14:paraId="5F658537" w14:textId="05D8BB9D" w:rsid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skladu s </w:t>
      </w:r>
      <w:r w:rsidRPr="00C72EED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72EED">
        <w:rPr>
          <w:rFonts w:ascii="Times New Roman" w:hAnsi="Times New Roman" w:cs="Times New Roman"/>
          <w:sz w:val="24"/>
          <w:szCs w:val="24"/>
        </w:rPr>
        <w:t xml:space="preserve"> 26. stavk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72EED">
        <w:rPr>
          <w:rFonts w:ascii="Times New Roman" w:hAnsi="Times New Roman" w:cs="Times New Roman"/>
          <w:sz w:val="24"/>
          <w:szCs w:val="24"/>
        </w:rPr>
        <w:t xml:space="preserve"> 2. Zakona o proračunu, </w:t>
      </w:r>
      <w:r w:rsidR="001C48BF">
        <w:rPr>
          <w:rFonts w:ascii="Times New Roman" w:hAnsi="Times New Roman" w:cs="Times New Roman"/>
          <w:sz w:val="24"/>
          <w:szCs w:val="24"/>
        </w:rPr>
        <w:t>upravno tijelo je</w:t>
      </w:r>
      <w:r>
        <w:rPr>
          <w:rFonts w:ascii="Times New Roman" w:hAnsi="Times New Roman" w:cs="Times New Roman"/>
          <w:sz w:val="24"/>
          <w:szCs w:val="24"/>
        </w:rPr>
        <w:t xml:space="preserve"> izradi</w:t>
      </w:r>
      <w:r w:rsidR="001C48B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 ove U</w:t>
      </w:r>
      <w:r w:rsidRPr="00C72EED">
        <w:rPr>
          <w:rFonts w:ascii="Times New Roman" w:hAnsi="Times New Roman" w:cs="Times New Roman"/>
          <w:sz w:val="24"/>
          <w:szCs w:val="24"/>
        </w:rPr>
        <w:t>put</w:t>
      </w:r>
      <w:r w:rsidR="00E772DF">
        <w:rPr>
          <w:rFonts w:ascii="Times New Roman" w:hAnsi="Times New Roman" w:cs="Times New Roman"/>
          <w:sz w:val="24"/>
          <w:szCs w:val="24"/>
        </w:rPr>
        <w:t>e</w:t>
      </w:r>
      <w:r w:rsidRPr="00C72EED">
        <w:rPr>
          <w:rFonts w:ascii="Times New Roman" w:hAnsi="Times New Roman" w:cs="Times New Roman"/>
          <w:sz w:val="24"/>
          <w:szCs w:val="24"/>
        </w:rPr>
        <w:t xml:space="preserve"> za izradu i dostavu prijedloga financijskih planova </w:t>
      </w:r>
      <w:r w:rsidR="006527D4">
        <w:rPr>
          <w:rFonts w:ascii="Times New Roman" w:hAnsi="Times New Roman" w:cs="Times New Roman"/>
          <w:sz w:val="24"/>
          <w:szCs w:val="24"/>
        </w:rPr>
        <w:t>proračunskih korisnika</w:t>
      </w:r>
      <w:r w:rsidRPr="00C72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72EED">
        <w:rPr>
          <w:rFonts w:ascii="Times New Roman" w:hAnsi="Times New Roman" w:cs="Times New Roman"/>
          <w:sz w:val="24"/>
          <w:szCs w:val="24"/>
        </w:rPr>
        <w:t xml:space="preserve"> </w:t>
      </w:r>
      <w:r w:rsidR="006527D4">
        <w:rPr>
          <w:rFonts w:ascii="Times New Roman" w:hAnsi="Times New Roman" w:cs="Times New Roman"/>
          <w:sz w:val="24"/>
          <w:szCs w:val="24"/>
        </w:rPr>
        <w:t>izradu prijedloga proračuna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 w:rsidR="0094564C">
        <w:rPr>
          <w:rFonts w:ascii="Times New Roman" w:hAnsi="Times New Roman" w:cs="Times New Roman"/>
          <w:sz w:val="24"/>
          <w:szCs w:val="24"/>
        </w:rPr>
        <w:t>.</w:t>
      </w:r>
    </w:p>
    <w:p w14:paraId="54B478EE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EED">
        <w:rPr>
          <w:rFonts w:ascii="Times New Roman" w:hAnsi="Times New Roman" w:cs="Times New Roman"/>
          <w:sz w:val="24"/>
          <w:szCs w:val="24"/>
        </w:rPr>
        <w:t xml:space="preserve">Upute </w:t>
      </w:r>
      <w:r w:rsidR="00FA657C">
        <w:rPr>
          <w:rFonts w:ascii="Times New Roman" w:hAnsi="Times New Roman" w:cs="Times New Roman"/>
          <w:sz w:val="24"/>
          <w:szCs w:val="24"/>
        </w:rPr>
        <w:t>s</w:t>
      </w:r>
      <w:r w:rsidRPr="00C72EED">
        <w:rPr>
          <w:rFonts w:ascii="Times New Roman" w:hAnsi="Times New Roman" w:cs="Times New Roman"/>
          <w:sz w:val="24"/>
          <w:szCs w:val="24"/>
        </w:rPr>
        <w:t xml:space="preserve">adrže: </w:t>
      </w:r>
    </w:p>
    <w:p w14:paraId="2A901628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72EED">
        <w:rPr>
          <w:rFonts w:ascii="Times New Roman" w:hAnsi="Times New Roman" w:cs="Times New Roman"/>
          <w:sz w:val="24"/>
          <w:szCs w:val="24"/>
        </w:rPr>
        <w:t xml:space="preserve"> temeljne makroekonomske pretpostavke za izradu prijedloga proračuna  </w:t>
      </w:r>
    </w:p>
    <w:p w14:paraId="74AED23F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2EED">
        <w:rPr>
          <w:rFonts w:ascii="Times New Roman" w:hAnsi="Times New Roman" w:cs="Times New Roman"/>
          <w:sz w:val="24"/>
          <w:szCs w:val="24"/>
        </w:rPr>
        <w:t xml:space="preserve">opis planiranih politika </w:t>
      </w:r>
    </w:p>
    <w:p w14:paraId="71C4B34B" w14:textId="501E93BF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72EED">
        <w:rPr>
          <w:rFonts w:ascii="Times New Roman" w:hAnsi="Times New Roman" w:cs="Times New Roman"/>
          <w:sz w:val="24"/>
          <w:szCs w:val="24"/>
        </w:rPr>
        <w:t xml:space="preserve"> procjenu prihoda i rashoda te primitaka i izdataka proračuna </w:t>
      </w:r>
      <w:r w:rsidR="00217E02">
        <w:rPr>
          <w:rFonts w:ascii="Times New Roman" w:hAnsi="Times New Roman" w:cs="Times New Roman"/>
          <w:sz w:val="24"/>
          <w:szCs w:val="24"/>
        </w:rPr>
        <w:t xml:space="preserve">Općine </w:t>
      </w:r>
      <w:r w:rsidRPr="00C72EED">
        <w:rPr>
          <w:rFonts w:ascii="Times New Roman" w:hAnsi="Times New Roman" w:cs="Times New Roman"/>
          <w:sz w:val="24"/>
          <w:szCs w:val="24"/>
        </w:rPr>
        <w:t xml:space="preserve"> u sljedeće tri godine </w:t>
      </w:r>
    </w:p>
    <w:p w14:paraId="759807B3" w14:textId="77777777" w:rsidR="00C72EED" w:rsidRPr="00C72EED" w:rsidRDefault="00FA657C" w:rsidP="00777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72EED" w:rsidRPr="00C72EED">
        <w:rPr>
          <w:rFonts w:ascii="Times New Roman" w:hAnsi="Times New Roman" w:cs="Times New Roman"/>
          <w:sz w:val="24"/>
          <w:szCs w:val="24"/>
        </w:rPr>
        <w:t xml:space="preserve"> način izrade i rok za dostavu prijedloga financijskih planova proračunskih i izvanproračunskih korisnika jedinice lokalne i područne (regionalne) samouprave. </w:t>
      </w:r>
    </w:p>
    <w:p w14:paraId="51D28AF3" w14:textId="77777777" w:rsidR="00B147D6" w:rsidRDefault="00B147D6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2AC54" w14:textId="6B8F7589" w:rsidR="00FB7A2D" w:rsidRDefault="00DF51B0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FB7A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 Opis planiranih politika</w:t>
      </w:r>
    </w:p>
    <w:p w14:paraId="4D7BF4EF" w14:textId="77777777" w:rsidR="00B61AC0" w:rsidRPr="00B61AC0" w:rsidRDefault="00B61AC0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90315" w14:textId="7C463779" w:rsidR="00DF51B0" w:rsidRDefault="0021459B" w:rsidP="009456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D4066D">
        <w:rPr>
          <w:rFonts w:ascii="Times New Roman" w:hAnsi="Times New Roman" w:cs="Times New Roman"/>
          <w:sz w:val="24"/>
          <w:szCs w:val="24"/>
        </w:rPr>
        <w:t xml:space="preserve"> </w:t>
      </w:r>
      <w:r w:rsidR="004A3768">
        <w:rPr>
          <w:rFonts w:ascii="Times New Roman" w:hAnsi="Times New Roman" w:cs="Times New Roman"/>
          <w:sz w:val="24"/>
          <w:szCs w:val="24"/>
        </w:rPr>
        <w:t>je</w:t>
      </w:r>
      <w:r w:rsidR="00D4066D">
        <w:rPr>
          <w:rFonts w:ascii="Times New Roman" w:hAnsi="Times New Roman" w:cs="Times New Roman"/>
          <w:sz w:val="24"/>
          <w:szCs w:val="24"/>
        </w:rPr>
        <w:t xml:space="preserve"> mjesto s velikim potencijalom za ostvarivanje visoke kvalitete života za sve svoje stanovnike</w:t>
      </w:r>
      <w:r w:rsidR="004A3768">
        <w:rPr>
          <w:rFonts w:ascii="Times New Roman" w:hAnsi="Times New Roman" w:cs="Times New Roman"/>
          <w:sz w:val="24"/>
          <w:szCs w:val="24"/>
        </w:rPr>
        <w:t>.</w:t>
      </w:r>
      <w:r w:rsidR="00D406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Općini</w:t>
      </w:r>
      <w:r w:rsidR="004A3768">
        <w:rPr>
          <w:rFonts w:ascii="Times New Roman" w:hAnsi="Times New Roman" w:cs="Times New Roman"/>
          <w:sz w:val="24"/>
          <w:szCs w:val="24"/>
        </w:rPr>
        <w:t xml:space="preserve"> je, i dalje </w:t>
      </w:r>
      <w:r w:rsidR="00D4066D">
        <w:rPr>
          <w:rFonts w:ascii="Times New Roman" w:hAnsi="Times New Roman" w:cs="Times New Roman"/>
          <w:sz w:val="24"/>
          <w:szCs w:val="24"/>
        </w:rPr>
        <w:t>cilj</w:t>
      </w:r>
      <w:r w:rsidR="001C56CD">
        <w:rPr>
          <w:rFonts w:ascii="Times New Roman" w:hAnsi="Times New Roman" w:cs="Times New Roman"/>
          <w:sz w:val="24"/>
          <w:szCs w:val="24"/>
        </w:rPr>
        <w:t xml:space="preserve"> </w:t>
      </w:r>
      <w:r w:rsidR="00D4066D">
        <w:rPr>
          <w:rFonts w:ascii="Times New Roman" w:hAnsi="Times New Roman" w:cs="Times New Roman"/>
          <w:sz w:val="24"/>
          <w:szCs w:val="24"/>
        </w:rPr>
        <w:t xml:space="preserve">ulagati u razvoj gospodarske i društvene infrastrukture koja podupire sve potrebe građana </w:t>
      </w:r>
      <w:r w:rsidR="00620109">
        <w:rPr>
          <w:rFonts w:ascii="Times New Roman" w:hAnsi="Times New Roman" w:cs="Times New Roman"/>
          <w:sz w:val="24"/>
          <w:szCs w:val="24"/>
        </w:rPr>
        <w:t xml:space="preserve">i gospodarskih subjekata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D4066D">
        <w:rPr>
          <w:rFonts w:ascii="Times New Roman" w:hAnsi="Times New Roman" w:cs="Times New Roman"/>
          <w:sz w:val="24"/>
          <w:szCs w:val="24"/>
        </w:rPr>
        <w:t>.</w:t>
      </w:r>
    </w:p>
    <w:p w14:paraId="7ED17C32" w14:textId="0EF8D713" w:rsidR="00D4066D" w:rsidRDefault="00D4066D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Buduća proračunska ulaganja, kao i korištenje raspoloživih</w:t>
      </w:r>
      <w:r w:rsidR="001C56CD">
        <w:rPr>
          <w:rFonts w:ascii="Times New Roman" w:hAnsi="Times New Roman" w:cs="Times New Roman"/>
          <w:sz w:val="24"/>
          <w:szCs w:val="24"/>
        </w:rPr>
        <w:t xml:space="preserve"> tuzemnih sredstava i</w:t>
      </w:r>
      <w:r>
        <w:rPr>
          <w:rFonts w:ascii="Times New Roman" w:hAnsi="Times New Roman" w:cs="Times New Roman"/>
          <w:sz w:val="24"/>
          <w:szCs w:val="24"/>
        </w:rPr>
        <w:t xml:space="preserve"> sufina</w:t>
      </w:r>
      <w:r w:rsidR="006D0E9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ciranja iz europskih fondova, biti će usmjereni prema daljnjem stvaranju i prosperitetu svih sastavnica društva i gospodarstva, rezultat čega će biti napredan</w:t>
      </w:r>
      <w:r w:rsidR="002145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uspješan</w:t>
      </w:r>
      <w:r w:rsidR="002145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59B">
        <w:rPr>
          <w:rFonts w:ascii="Times New Roman" w:hAnsi="Times New Roman" w:cs="Times New Roman"/>
          <w:sz w:val="24"/>
          <w:szCs w:val="24"/>
        </w:rPr>
        <w:t>Općina</w:t>
      </w:r>
      <w:r>
        <w:rPr>
          <w:rFonts w:ascii="Times New Roman" w:hAnsi="Times New Roman" w:cs="Times New Roman"/>
          <w:sz w:val="24"/>
          <w:szCs w:val="24"/>
        </w:rPr>
        <w:t xml:space="preserve"> na dobrobit svih, a posebno budućih generacija.</w:t>
      </w:r>
    </w:p>
    <w:p w14:paraId="79E12344" w14:textId="159C8A98" w:rsidR="00DF51B0" w:rsidRPr="00EB0AE5" w:rsidRDefault="00091D99" w:rsidP="007A55D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skladu s Zakonom o sustavu strateškog planiranja i upravljanja razvojem Republike Hrvatske, </w:t>
      </w:r>
      <w:r w:rsidR="0021459B">
        <w:rPr>
          <w:rFonts w:ascii="Times New Roman" w:hAnsi="Times New Roman" w:cs="Times New Roman"/>
          <w:sz w:val="24"/>
          <w:szCs w:val="24"/>
        </w:rPr>
        <w:t>Općina</w:t>
      </w:r>
      <w:r>
        <w:rPr>
          <w:rFonts w:ascii="Times New Roman" w:hAnsi="Times New Roman" w:cs="Times New Roman"/>
          <w:sz w:val="24"/>
          <w:szCs w:val="24"/>
        </w:rPr>
        <w:t xml:space="preserve"> je izradi</w:t>
      </w:r>
      <w:r w:rsidR="0021459B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strateški akt za mandatno razdoblje izvršnog tijela jedinice, odnosno</w:t>
      </w:r>
      <w:r w:rsidR="002145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Provedbeni program </w:t>
      </w:r>
      <w:r w:rsidR="0021459B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za razdoblje 2021. – 2025. koji opisuje prioritetne politike i aktivnosti u provedbi ciljeva od značaja za</w:t>
      </w:r>
      <w:r w:rsidR="0021459B">
        <w:rPr>
          <w:rFonts w:ascii="Times New Roman" w:hAnsi="Times New Roman" w:cs="Times New Roman"/>
          <w:sz w:val="24"/>
          <w:szCs w:val="24"/>
        </w:rPr>
        <w:t xml:space="preserve"> Općinu Križ.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F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F6AE2" w:rsidRPr="008F263F">
        <w:rPr>
          <w:rFonts w:eastAsia="Batang"/>
          <w:b/>
          <w:bCs/>
          <w:color w:val="000000" w:themeColor="text1"/>
        </w:rPr>
        <w:t xml:space="preserve">                                                                                                                                 </w:t>
      </w:r>
    </w:p>
    <w:p w14:paraId="18A3B729" w14:textId="5BB654B8" w:rsidR="00B61AC0" w:rsidRPr="008F263F" w:rsidRDefault="00DF51B0" w:rsidP="007A55D8">
      <w:pPr>
        <w:jc w:val="both"/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</w:pP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EB0AE5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B7A2D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Visina rashoda koji se financiraju iz općih prihoda i primitaka te namjenskih </w:t>
      </w:r>
      <w:r w:rsidR="00D376DE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primitaka po razdjelima organizacijske klasifikacije, za iduću proračunsku godinu i za sljedeće dvije godine, raspoređenu za provedbu postojećih programa odnosno aktivnosti </w:t>
      </w:r>
      <w:r w:rsidR="00AD0379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te</w:t>
      </w:r>
      <w:r w:rsidR="00D376DE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 uvođenje i provedbu novih ili promjenu postojećih programa odnosno aktivnosti </w:t>
      </w:r>
    </w:p>
    <w:p w14:paraId="3FA62554" w14:textId="317D9AE6" w:rsidR="00A10705" w:rsidRDefault="00DF51B0" w:rsidP="00B61AC0">
      <w:pPr>
        <w:spacing w:after="0"/>
        <w:jc w:val="both"/>
        <w:rPr>
          <w:rFonts w:ascii="Times New Roman" w:eastAsia="Batang" w:hAnsi="Times New Roman" w:cs="Times New Roman"/>
          <w:color w:val="000000" w:themeColor="text1"/>
        </w:rPr>
      </w:pPr>
      <w:r w:rsidRPr="00747CCC">
        <w:rPr>
          <w:rFonts w:ascii="Times New Roman" w:eastAsia="Batang" w:hAnsi="Times New Roman" w:cs="Times New Roman"/>
          <w:color w:val="000000" w:themeColor="text1"/>
        </w:rPr>
        <w:t xml:space="preserve">Tablica 3: Visina rashoda Proračuna </w:t>
      </w:r>
      <w:r w:rsidR="0021459B">
        <w:rPr>
          <w:rFonts w:ascii="Times New Roman" w:eastAsia="Batang" w:hAnsi="Times New Roman" w:cs="Times New Roman"/>
          <w:color w:val="000000" w:themeColor="text1"/>
        </w:rPr>
        <w:t>Općine Križ</w:t>
      </w:r>
      <w:r w:rsidRPr="00747CCC">
        <w:rPr>
          <w:rFonts w:ascii="Times New Roman" w:eastAsia="Batang" w:hAnsi="Times New Roman" w:cs="Times New Roman"/>
          <w:color w:val="000000" w:themeColor="text1"/>
        </w:rPr>
        <w:t xml:space="preserve"> u razdoblju 202</w:t>
      </w:r>
      <w:r w:rsidR="008735CB">
        <w:rPr>
          <w:rFonts w:ascii="Times New Roman" w:eastAsia="Batang" w:hAnsi="Times New Roman" w:cs="Times New Roman"/>
          <w:color w:val="000000" w:themeColor="text1"/>
        </w:rPr>
        <w:t>5</w:t>
      </w:r>
      <w:r w:rsidRPr="00747CCC">
        <w:rPr>
          <w:rFonts w:ascii="Times New Roman" w:eastAsia="Batang" w:hAnsi="Times New Roman" w:cs="Times New Roman"/>
          <w:color w:val="000000" w:themeColor="text1"/>
        </w:rPr>
        <w:t>. - 202</w:t>
      </w:r>
      <w:r w:rsidR="008735CB">
        <w:rPr>
          <w:rFonts w:ascii="Times New Roman" w:eastAsia="Batang" w:hAnsi="Times New Roman" w:cs="Times New Roman"/>
          <w:color w:val="000000" w:themeColor="text1"/>
        </w:rPr>
        <w:t>7</w:t>
      </w:r>
      <w:r w:rsidRPr="00747CCC">
        <w:rPr>
          <w:rFonts w:ascii="Times New Roman" w:eastAsia="Batang" w:hAnsi="Times New Roman" w:cs="Times New Roman"/>
          <w:color w:val="000000" w:themeColor="text1"/>
        </w:rPr>
        <w:t>. po organizacijskoj strukturi, koji se financiraju iz izvora: opći prihodi i primici</w:t>
      </w:r>
      <w:r w:rsidR="00C12D6E">
        <w:rPr>
          <w:rFonts w:ascii="Times New Roman" w:eastAsia="Batang" w:hAnsi="Times New Roman" w:cs="Times New Roman"/>
          <w:color w:val="000000" w:themeColor="text1"/>
        </w:rPr>
        <w:t xml:space="preserve"> </w:t>
      </w:r>
      <w:r w:rsidR="00CE3223">
        <w:rPr>
          <w:rFonts w:ascii="Times New Roman" w:eastAsia="Batang" w:hAnsi="Times New Roman" w:cs="Times New Roman"/>
          <w:color w:val="000000" w:themeColor="text1"/>
        </w:rPr>
        <w:t xml:space="preserve">te </w:t>
      </w:r>
      <w:r w:rsidRPr="00747CCC">
        <w:rPr>
          <w:rFonts w:ascii="Times New Roman" w:eastAsia="Batang" w:hAnsi="Times New Roman" w:cs="Times New Roman"/>
          <w:color w:val="000000" w:themeColor="text1"/>
        </w:rPr>
        <w:t>n</w:t>
      </w:r>
      <w:r w:rsidR="00CE3223">
        <w:rPr>
          <w:rFonts w:ascii="Times New Roman" w:eastAsia="Batang" w:hAnsi="Times New Roman" w:cs="Times New Roman"/>
          <w:color w:val="000000" w:themeColor="text1"/>
        </w:rPr>
        <w:t>a</w:t>
      </w:r>
      <w:r w:rsidR="00C12D6E">
        <w:rPr>
          <w:rFonts w:ascii="Times New Roman" w:eastAsia="Batang" w:hAnsi="Times New Roman" w:cs="Times New Roman"/>
          <w:color w:val="000000" w:themeColor="text1"/>
        </w:rPr>
        <w:t>mjensk</w:t>
      </w:r>
      <w:r w:rsidR="00CE3223">
        <w:rPr>
          <w:rFonts w:ascii="Times New Roman" w:eastAsia="Batang" w:hAnsi="Times New Roman" w:cs="Times New Roman"/>
          <w:color w:val="000000" w:themeColor="text1"/>
        </w:rPr>
        <w:t>i primici</w:t>
      </w:r>
    </w:p>
    <w:p w14:paraId="435D977F" w14:textId="77777777" w:rsidR="00B61AC0" w:rsidRPr="00747CCC" w:rsidRDefault="00B61AC0" w:rsidP="00B61AC0">
      <w:pPr>
        <w:spacing w:after="0"/>
        <w:jc w:val="both"/>
        <w:rPr>
          <w:rFonts w:ascii="Times New Roman" w:eastAsia="Batang" w:hAnsi="Times New Roman" w:cs="Times New Roman"/>
          <w:color w:val="000000" w:themeColor="text1"/>
        </w:rPr>
      </w:pPr>
    </w:p>
    <w:p w14:paraId="534A2584" w14:textId="46095EB0" w:rsidR="007B04A8" w:rsidRPr="00A10705" w:rsidRDefault="00A10705" w:rsidP="00A10705">
      <w:pPr>
        <w:spacing w:after="0"/>
        <w:jc w:val="right"/>
        <w:rPr>
          <w:rFonts w:ascii="Times New Roman" w:eastAsia="Batang" w:hAnsi="Times New Roman" w:cs="Times New Roman"/>
          <w:color w:val="000000" w:themeColor="text1"/>
          <w:sz w:val="18"/>
          <w:szCs w:val="18"/>
        </w:rPr>
      </w:pPr>
      <w:r w:rsidRPr="00A10705">
        <w:rPr>
          <w:rFonts w:ascii="Times New Roman" w:eastAsia="Batang" w:hAnsi="Times New Roman" w:cs="Times New Roman"/>
          <w:b/>
          <w:b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A10705">
        <w:rPr>
          <w:rFonts w:ascii="Times New Roman" w:eastAsia="Batang" w:hAnsi="Times New Roman" w:cs="Times New Roman"/>
          <w:color w:val="000000" w:themeColor="text1"/>
          <w:sz w:val="18"/>
          <w:szCs w:val="18"/>
        </w:rPr>
        <w:t>u 000 EUR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66"/>
        <w:gridCol w:w="2396"/>
        <w:gridCol w:w="996"/>
        <w:gridCol w:w="816"/>
        <w:gridCol w:w="1484"/>
        <w:gridCol w:w="1349"/>
        <w:gridCol w:w="1502"/>
      </w:tblGrid>
      <w:tr w:rsidR="008F263F" w:rsidRPr="008F263F" w14:paraId="2C8C0F72" w14:textId="77777777" w:rsidTr="004F04B6">
        <w:tc>
          <w:tcPr>
            <w:tcW w:w="666" w:type="dxa"/>
          </w:tcPr>
          <w:p w14:paraId="4022A15F" w14:textId="064ED832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96" w:type="dxa"/>
          </w:tcPr>
          <w:p w14:paraId="0B95953A" w14:textId="77777777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Razdjel/proračunski</w:t>
            </w:r>
          </w:p>
          <w:p w14:paraId="048A9223" w14:textId="77777777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korisnik</w:t>
            </w:r>
          </w:p>
        </w:tc>
        <w:tc>
          <w:tcPr>
            <w:tcW w:w="996" w:type="dxa"/>
          </w:tcPr>
          <w:p w14:paraId="531507CE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Izvršenje</w:t>
            </w:r>
          </w:p>
          <w:p w14:paraId="68D9416D" w14:textId="246A2960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8735CB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16" w:type="dxa"/>
          </w:tcPr>
          <w:p w14:paraId="71AFD966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Plan</w:t>
            </w:r>
          </w:p>
          <w:p w14:paraId="0233FFFD" w14:textId="0B1EB77A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8735CB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484" w:type="dxa"/>
          </w:tcPr>
          <w:p w14:paraId="1FF04FF9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6138CCBD" w14:textId="02DB3FC6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8735CB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5B1351DD" w14:textId="77777777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1.limit     2.limit</w:t>
            </w:r>
          </w:p>
        </w:tc>
        <w:tc>
          <w:tcPr>
            <w:tcW w:w="1349" w:type="dxa"/>
          </w:tcPr>
          <w:p w14:paraId="0F387802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0460ADB6" w14:textId="5EBE52EA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8735CB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0BF4CF73" w14:textId="77777777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1.limit    2.limit</w:t>
            </w:r>
          </w:p>
        </w:tc>
        <w:tc>
          <w:tcPr>
            <w:tcW w:w="1502" w:type="dxa"/>
          </w:tcPr>
          <w:p w14:paraId="49C72852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7862BECE" w14:textId="2CCDF48E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8735CB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7F3EF00D" w14:textId="435F9033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1.limit  </w:t>
            </w:r>
            <w:r w:rsidR="008B460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2.limit</w:t>
            </w:r>
          </w:p>
        </w:tc>
      </w:tr>
      <w:tr w:rsidR="008F263F" w:rsidRPr="008F263F" w14:paraId="344B1F1F" w14:textId="77777777" w:rsidTr="004F04B6">
        <w:tc>
          <w:tcPr>
            <w:tcW w:w="666" w:type="dxa"/>
          </w:tcPr>
          <w:p w14:paraId="14395179" w14:textId="77777777" w:rsidR="00DF51B0" w:rsidRPr="008F263F" w:rsidRDefault="00DF51B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96" w:type="dxa"/>
          </w:tcPr>
          <w:p w14:paraId="75F74640" w14:textId="77777777" w:rsidR="00DF51B0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AC94809" w14:textId="77777777" w:rsidR="00227904" w:rsidRPr="008F263F" w:rsidRDefault="00227904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A4F0767" w14:textId="77777777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SVEUKUPNI RASHOD</w:t>
            </w:r>
          </w:p>
          <w:p w14:paraId="6D9C19FA" w14:textId="742BC738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6" w:type="dxa"/>
          </w:tcPr>
          <w:p w14:paraId="189D8608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E2B9E45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A63B434" w14:textId="7F3F1C33" w:rsidR="00DF51B0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5.390</w:t>
            </w:r>
          </w:p>
          <w:p w14:paraId="7E050188" w14:textId="6551D712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6" w:type="dxa"/>
          </w:tcPr>
          <w:p w14:paraId="2118CC06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F57C158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F288AC2" w14:textId="21EA3992" w:rsidR="00B60F44" w:rsidRPr="00747CCC" w:rsidRDefault="005E1C0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12.775</w:t>
            </w:r>
          </w:p>
          <w:p w14:paraId="660FBCB9" w14:textId="4B4C24AC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</w:tcPr>
          <w:p w14:paraId="04C7E798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40C524B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335ADF2" w14:textId="180A0E65" w:rsidR="00DF51B0" w:rsidRPr="00A22F56" w:rsidRDefault="00396EF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12.775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>12.775</w:t>
            </w:r>
          </w:p>
          <w:p w14:paraId="6D5F238F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</w:tcPr>
          <w:p w14:paraId="75E40E85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90E01F9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396E7876" w14:textId="75BB35F0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12.775   12.775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0A3DFB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2ABDFD32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</w:tcPr>
          <w:p w14:paraId="55A737F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B19C4B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A421DF6" w14:textId="766C777A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12.775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12.775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</w:p>
          <w:p w14:paraId="6FA1FBF0" w14:textId="58E81F2B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8B460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8F263F" w:rsidRPr="008F263F" w14:paraId="5A321375" w14:textId="77777777" w:rsidTr="004F04B6">
        <w:tc>
          <w:tcPr>
            <w:tcW w:w="666" w:type="dxa"/>
          </w:tcPr>
          <w:p w14:paraId="40F5C8B2" w14:textId="4FA1BFC7" w:rsidR="00DF51B0" w:rsidRPr="008F263F" w:rsidRDefault="00DF51B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02125BD" w14:textId="5FCEF244" w:rsidR="00DF51B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001</w:t>
            </w:r>
          </w:p>
        </w:tc>
        <w:tc>
          <w:tcPr>
            <w:tcW w:w="2396" w:type="dxa"/>
          </w:tcPr>
          <w:p w14:paraId="71498356" w14:textId="77777777" w:rsidR="008735CB" w:rsidRDefault="008735CB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47E7F3" w14:textId="27AE3DFB" w:rsidR="00DF51B0" w:rsidRPr="008F263F" w:rsidRDefault="005E1C0E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Predstavnička i izvršna tijela</w:t>
            </w:r>
          </w:p>
          <w:p w14:paraId="663ED5D8" w14:textId="4E86B52A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6" w:type="dxa"/>
          </w:tcPr>
          <w:p w14:paraId="139EA2AD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7D38D35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9DCF33D" w14:textId="01D55C04" w:rsidR="00DF51B0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  <w:p w14:paraId="4C6C1B7D" w14:textId="2DF11D6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6" w:type="dxa"/>
          </w:tcPr>
          <w:p w14:paraId="6A676A51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C669273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260D0445" w14:textId="5CFDE62F" w:rsidR="00DF51B0" w:rsidRPr="00747CCC" w:rsidRDefault="00396EF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332</w:t>
            </w:r>
          </w:p>
          <w:p w14:paraId="5C699146" w14:textId="35BBD3EA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</w:tcPr>
          <w:p w14:paraId="58F70BD6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88DEFAE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8309F02" w14:textId="1611B0CE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332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</w:t>
            </w:r>
            <w:r w:rsidR="003D223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332</w:t>
            </w:r>
          </w:p>
          <w:p w14:paraId="1C50DD6E" w14:textId="42AE2D2B" w:rsidR="00DF51B0" w:rsidRPr="00A22F56" w:rsidRDefault="00393C11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49" w:type="dxa"/>
          </w:tcPr>
          <w:p w14:paraId="654B864C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D6BFA7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063E890C" w14:textId="52A97882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332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332</w:t>
            </w:r>
          </w:p>
          <w:p w14:paraId="2D340B4D" w14:textId="6986A4E3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1502" w:type="dxa"/>
          </w:tcPr>
          <w:p w14:paraId="40A25566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2EB30E63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27B67E4" w14:textId="77777777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332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332</w:t>
            </w:r>
          </w:p>
          <w:p w14:paraId="599F955E" w14:textId="51E21684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8B460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8F263F" w:rsidRPr="008F263F" w14:paraId="50853286" w14:textId="77777777" w:rsidTr="004F04B6">
        <w:tc>
          <w:tcPr>
            <w:tcW w:w="666" w:type="dxa"/>
          </w:tcPr>
          <w:p w14:paraId="59559513" w14:textId="4FB574FB" w:rsidR="00DF51B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8933883"/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00201</w:t>
            </w:r>
          </w:p>
        </w:tc>
        <w:tc>
          <w:tcPr>
            <w:tcW w:w="2396" w:type="dxa"/>
          </w:tcPr>
          <w:p w14:paraId="004DA947" w14:textId="77777777" w:rsidR="008735CB" w:rsidRDefault="008735CB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BBA5597" w14:textId="6A8EB2FE" w:rsidR="008735CB" w:rsidRPr="008F263F" w:rsidRDefault="005E1C0E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Odsjek za opće i pravne poslove</w:t>
            </w:r>
            <w:r w:rsidR="00440D18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i društvene djelatnosti</w:t>
            </w:r>
          </w:p>
        </w:tc>
        <w:tc>
          <w:tcPr>
            <w:tcW w:w="996" w:type="dxa"/>
          </w:tcPr>
          <w:p w14:paraId="467271F3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2F8A46ED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D4B224C" w14:textId="17D5B6CA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566FA59C" w14:textId="35183D57" w:rsidR="00DF51B0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82</w:t>
            </w:r>
            <w:r w:rsidR="00A3713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DF51B0" w:rsidRPr="00747CCC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816" w:type="dxa"/>
          </w:tcPr>
          <w:p w14:paraId="14313002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3E0B8A81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5BCD3F2B" w14:textId="65583273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BFD3953" w14:textId="693C30A3" w:rsidR="00DF51B0" w:rsidRPr="00747CCC" w:rsidRDefault="0022036C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1.512</w:t>
            </w:r>
          </w:p>
          <w:p w14:paraId="6C8D03C9" w14:textId="48E066F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</w:tcPr>
          <w:p w14:paraId="78D71FBD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6FE9A14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70DBFD5F" w14:textId="5F0EBE4C" w:rsidR="00DF51B0" w:rsidRPr="00A22F56" w:rsidRDefault="00C76DB5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  <w:p w14:paraId="42941FB8" w14:textId="39AA8B33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564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  <w:p w14:paraId="4791B993" w14:textId="37561498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1349" w:type="dxa"/>
          </w:tcPr>
          <w:p w14:paraId="3C890D2D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70CB49D7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2B3B406E" w14:textId="77777777" w:rsidR="00A866F4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8EC9DAB" w14:textId="43136462" w:rsidR="00DF51B0" w:rsidRPr="00A22F56" w:rsidRDefault="0022036C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670D9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90482E" w:rsidRPr="00A22F56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3913CC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02" w:type="dxa"/>
          </w:tcPr>
          <w:p w14:paraId="386974B9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40AFC19C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31A366CC" w14:textId="3DBF4C08" w:rsidR="00DF51B0" w:rsidRPr="00A22F56" w:rsidRDefault="00670D9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0895B6D" w14:textId="48EEB516" w:rsidR="00DF51B0" w:rsidRPr="00A22F56" w:rsidRDefault="0022036C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1.512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</w:p>
        </w:tc>
      </w:tr>
      <w:tr w:rsidR="00396EF0" w:rsidRPr="008F263F" w14:paraId="4F3C37EC" w14:textId="77777777" w:rsidTr="004F04B6">
        <w:tc>
          <w:tcPr>
            <w:tcW w:w="666" w:type="dxa"/>
          </w:tcPr>
          <w:p w14:paraId="6D6792F4" w14:textId="77777777" w:rsidR="00396EF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96" w:type="dxa"/>
          </w:tcPr>
          <w:p w14:paraId="397D83D7" w14:textId="4A051F89" w:rsidR="00396EF0" w:rsidRDefault="00396EF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Dječji vrtić Križić-kružić</w:t>
            </w:r>
          </w:p>
        </w:tc>
        <w:tc>
          <w:tcPr>
            <w:tcW w:w="996" w:type="dxa"/>
          </w:tcPr>
          <w:p w14:paraId="1F37A9D9" w14:textId="60AABB6E" w:rsidR="00396EF0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655</w:t>
            </w:r>
          </w:p>
        </w:tc>
        <w:tc>
          <w:tcPr>
            <w:tcW w:w="816" w:type="dxa"/>
          </w:tcPr>
          <w:p w14:paraId="0B41A72C" w14:textId="5D95A212" w:rsidR="00396EF0" w:rsidRDefault="00396EF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1.14</w:t>
            </w:r>
            <w:r w:rsidR="0022036C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  <w:p w14:paraId="357B9C09" w14:textId="5F6CACD2" w:rsidR="00396EF0" w:rsidRPr="00747CCC" w:rsidRDefault="00396EF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4" w:type="dxa"/>
          </w:tcPr>
          <w:p w14:paraId="621DD391" w14:textId="57228ED9" w:rsidR="00396EF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9" w:type="dxa"/>
          </w:tcPr>
          <w:p w14:paraId="2D4A5AC3" w14:textId="7141560E" w:rsidR="00396EF0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2" w:type="dxa"/>
          </w:tcPr>
          <w:p w14:paraId="1888B2B3" w14:textId="1B22D5FA" w:rsidR="00396EF0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1.14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7</w:t>
            </w:r>
          </w:p>
        </w:tc>
      </w:tr>
      <w:bookmarkEnd w:id="1"/>
      <w:tr w:rsidR="004F04B6" w:rsidRPr="008F263F" w14:paraId="4D6B0AAB" w14:textId="77777777" w:rsidTr="004F04B6">
        <w:tc>
          <w:tcPr>
            <w:tcW w:w="666" w:type="dxa"/>
          </w:tcPr>
          <w:p w14:paraId="20F014ED" w14:textId="77777777" w:rsidR="004F04B6" w:rsidRPr="008F263F" w:rsidRDefault="004F04B6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96" w:type="dxa"/>
          </w:tcPr>
          <w:p w14:paraId="18A37A92" w14:textId="77777777" w:rsidR="004F04B6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1559477" w14:textId="638786B7" w:rsidR="004F04B6" w:rsidRPr="008F263F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Knjižnica i čitaonica Križ</w:t>
            </w:r>
          </w:p>
        </w:tc>
        <w:tc>
          <w:tcPr>
            <w:tcW w:w="996" w:type="dxa"/>
          </w:tcPr>
          <w:p w14:paraId="2B2D7492" w14:textId="77777777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98C51C6" w14:textId="02FBE9FF" w:rsidR="004F04B6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="00A3713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="004F04B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      </w:t>
            </w:r>
          </w:p>
        </w:tc>
        <w:tc>
          <w:tcPr>
            <w:tcW w:w="816" w:type="dxa"/>
          </w:tcPr>
          <w:p w14:paraId="2729EECD" w14:textId="77777777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E142DF9" w14:textId="497AE607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  </w:t>
            </w:r>
            <w:r w:rsidRPr="00747CCC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484" w:type="dxa"/>
          </w:tcPr>
          <w:p w14:paraId="77348757" w14:textId="77777777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87481AC" w14:textId="59EFB752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119        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119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1349" w:type="dxa"/>
          </w:tcPr>
          <w:p w14:paraId="37C2A4B4" w14:textId="77777777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A58B289" w14:textId="2FEDC981" w:rsidR="004F04B6" w:rsidRPr="00A22F56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119   </w:t>
            </w:r>
            <w:r w:rsidR="004F04B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119</w:t>
            </w:r>
            <w:r w:rsidR="004F04B6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1502" w:type="dxa"/>
          </w:tcPr>
          <w:p w14:paraId="6314CE71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591673F3" w14:textId="7E620EC0" w:rsidR="004F04B6" w:rsidRPr="00A22F56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119      119</w:t>
            </w:r>
            <w:r w:rsidR="004F04B6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         </w:t>
            </w:r>
          </w:p>
        </w:tc>
      </w:tr>
      <w:tr w:rsidR="004F04B6" w:rsidRPr="008F263F" w14:paraId="57DAF2F2" w14:textId="77777777" w:rsidTr="004F04B6">
        <w:tc>
          <w:tcPr>
            <w:tcW w:w="666" w:type="dxa"/>
          </w:tcPr>
          <w:p w14:paraId="755137B9" w14:textId="06B76089" w:rsidR="004F04B6" w:rsidRPr="008F263F" w:rsidRDefault="004F04B6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00202</w:t>
            </w:r>
          </w:p>
        </w:tc>
        <w:tc>
          <w:tcPr>
            <w:tcW w:w="2396" w:type="dxa"/>
          </w:tcPr>
          <w:p w14:paraId="47D39CE2" w14:textId="28982FBA" w:rsidR="004F04B6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Odsjek za financije, komunalno gospodarstvo i gospodarstvo</w:t>
            </w:r>
          </w:p>
        </w:tc>
        <w:tc>
          <w:tcPr>
            <w:tcW w:w="996" w:type="dxa"/>
          </w:tcPr>
          <w:p w14:paraId="1FCFD8DE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2122F3C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C365A81" w14:textId="5DD5745B" w:rsidR="004F04B6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3.664</w:t>
            </w:r>
          </w:p>
        </w:tc>
        <w:tc>
          <w:tcPr>
            <w:tcW w:w="816" w:type="dxa"/>
          </w:tcPr>
          <w:p w14:paraId="06A704A1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7492A286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C3AB684" w14:textId="57A0230C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9.665</w:t>
            </w:r>
          </w:p>
        </w:tc>
        <w:tc>
          <w:tcPr>
            <w:tcW w:w="1484" w:type="dxa"/>
          </w:tcPr>
          <w:p w14:paraId="4F48D278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3BA6E5AB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2378D3E0" w14:textId="3C5921DC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9.665        9.665</w:t>
            </w:r>
          </w:p>
        </w:tc>
        <w:tc>
          <w:tcPr>
            <w:tcW w:w="1349" w:type="dxa"/>
          </w:tcPr>
          <w:p w14:paraId="079175B2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30D3307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6D64FDD5" w14:textId="2868EF55" w:rsidR="00146AAA" w:rsidRPr="00A22F56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9.665    9.665</w:t>
            </w:r>
          </w:p>
        </w:tc>
        <w:tc>
          <w:tcPr>
            <w:tcW w:w="1502" w:type="dxa"/>
          </w:tcPr>
          <w:p w14:paraId="40051241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AE8DAB8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566ABCD4" w14:textId="06D69852" w:rsidR="00146AAA" w:rsidRPr="00A22F56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9.665    9.665</w:t>
            </w:r>
          </w:p>
        </w:tc>
      </w:tr>
    </w:tbl>
    <w:p w14:paraId="5350777E" w14:textId="77777777" w:rsidR="005E1C0E" w:rsidRDefault="005E1C0E" w:rsidP="00EB0AE5">
      <w:pPr>
        <w:rPr>
          <w:rFonts w:eastAsia="Batang"/>
        </w:rPr>
      </w:pPr>
    </w:p>
    <w:p w14:paraId="63D29A36" w14:textId="77777777" w:rsidR="00B61AC0" w:rsidRDefault="00B61AC0" w:rsidP="00EB0AE5">
      <w:pPr>
        <w:rPr>
          <w:rFonts w:eastAsia="Batang"/>
        </w:rPr>
      </w:pPr>
    </w:p>
    <w:p w14:paraId="50BAA399" w14:textId="77777777" w:rsidR="00B61AC0" w:rsidRDefault="00B61AC0" w:rsidP="00EB0AE5">
      <w:pPr>
        <w:rPr>
          <w:rFonts w:eastAsia="Batang"/>
        </w:rPr>
      </w:pPr>
    </w:p>
    <w:p w14:paraId="0EDAFA2E" w14:textId="77777777" w:rsidR="00B61AC0" w:rsidRDefault="00B61AC0" w:rsidP="00EB0AE5">
      <w:pPr>
        <w:rPr>
          <w:rFonts w:eastAsia="Batang"/>
        </w:rPr>
      </w:pPr>
    </w:p>
    <w:p w14:paraId="3439E580" w14:textId="77777777" w:rsidR="00B61AC0" w:rsidRPr="00EB0AE5" w:rsidRDefault="00B61AC0" w:rsidP="00EB0AE5">
      <w:pPr>
        <w:rPr>
          <w:rFonts w:eastAsia="Batang"/>
        </w:rPr>
      </w:pPr>
    </w:p>
    <w:p w14:paraId="56A797ED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5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METODOLOGIJA IZRADE PRORAČUNA I FINANCIJSKOG PLANA PRORAČUNSKIH KORISNIKA </w:t>
      </w:r>
    </w:p>
    <w:p w14:paraId="767C39AF" w14:textId="77777777" w:rsidR="00D156C9" w:rsidRDefault="00D156C9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BDDF92" w14:textId="705B3AB0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Metodologija za izradu proračuna propisana je Zakonom o proračunu i podzakonskim aktima kojima se regulira provedba navedenoga Zakona. </w:t>
      </w:r>
      <w:r w:rsidR="00636F71">
        <w:rPr>
          <w:rFonts w:ascii="Times New Roman" w:hAnsi="Times New Roman" w:cs="Times New Roman"/>
          <w:sz w:val="24"/>
          <w:szCs w:val="24"/>
        </w:rPr>
        <w:t>U</w:t>
      </w:r>
      <w:r w:rsidRPr="00FA657C">
        <w:rPr>
          <w:rFonts w:ascii="Times New Roman" w:hAnsi="Times New Roman" w:cs="Times New Roman"/>
          <w:sz w:val="24"/>
          <w:szCs w:val="24"/>
        </w:rPr>
        <w:t xml:space="preserve"> ovom proračunskom ciklusu koriste se </w:t>
      </w:r>
      <w:r w:rsidR="00636F71">
        <w:rPr>
          <w:rFonts w:ascii="Times New Roman" w:hAnsi="Times New Roman" w:cs="Times New Roman"/>
          <w:sz w:val="24"/>
          <w:szCs w:val="24"/>
        </w:rPr>
        <w:t xml:space="preserve">Pravilnik o planiranju u sustavu proračuna (Narodne novine 1/24), </w:t>
      </w:r>
      <w:r w:rsidRPr="00FA657C">
        <w:rPr>
          <w:rFonts w:ascii="Times New Roman" w:hAnsi="Times New Roman" w:cs="Times New Roman"/>
          <w:sz w:val="24"/>
          <w:szCs w:val="24"/>
        </w:rPr>
        <w:t xml:space="preserve">Pravilnik o proračunskim klasifikacijama (Narodne novine </w:t>
      </w:r>
      <w:r w:rsidR="00636F71">
        <w:rPr>
          <w:rFonts w:ascii="Times New Roman" w:hAnsi="Times New Roman" w:cs="Times New Roman"/>
          <w:sz w:val="24"/>
          <w:szCs w:val="24"/>
        </w:rPr>
        <w:t>4/24</w:t>
      </w:r>
      <w:r w:rsidRPr="00FA657C">
        <w:rPr>
          <w:rFonts w:ascii="Times New Roman" w:hAnsi="Times New Roman" w:cs="Times New Roman"/>
          <w:sz w:val="24"/>
          <w:szCs w:val="24"/>
        </w:rPr>
        <w:t>)</w:t>
      </w:r>
      <w:r w:rsidR="00636F71">
        <w:rPr>
          <w:rFonts w:ascii="Times New Roman" w:hAnsi="Times New Roman" w:cs="Times New Roman"/>
          <w:sz w:val="24"/>
          <w:szCs w:val="24"/>
        </w:rPr>
        <w:t>,</w:t>
      </w:r>
      <w:r w:rsidRPr="00FA657C">
        <w:rPr>
          <w:rFonts w:ascii="Times New Roman" w:hAnsi="Times New Roman" w:cs="Times New Roman"/>
          <w:sz w:val="24"/>
          <w:szCs w:val="24"/>
        </w:rPr>
        <w:t xml:space="preserve"> Pravilnik o proračunskom računovodstvu i Računskom planu (Narodne novine</w:t>
      </w:r>
      <w:r w:rsidR="00636F71">
        <w:rPr>
          <w:rFonts w:ascii="Times New Roman" w:hAnsi="Times New Roman" w:cs="Times New Roman"/>
          <w:sz w:val="24"/>
          <w:szCs w:val="24"/>
        </w:rPr>
        <w:t xml:space="preserve"> 158/23</w:t>
      </w:r>
      <w:r w:rsidRPr="00FA657C">
        <w:rPr>
          <w:rFonts w:ascii="Times New Roman" w:hAnsi="Times New Roman" w:cs="Times New Roman"/>
          <w:sz w:val="24"/>
          <w:szCs w:val="24"/>
        </w:rPr>
        <w:t>)</w:t>
      </w:r>
      <w:r w:rsidR="00636F71">
        <w:rPr>
          <w:rFonts w:ascii="Times New Roman" w:hAnsi="Times New Roman" w:cs="Times New Roman"/>
          <w:sz w:val="24"/>
          <w:szCs w:val="24"/>
        </w:rPr>
        <w:t xml:space="preserve"> i Pravilnik o korištenju sredstava Europske unije (Narodne novine 44/24).</w:t>
      </w:r>
    </w:p>
    <w:p w14:paraId="0D369439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FA52" w14:textId="77777777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Proračunski korisnici obvezni su izrađivati financijske planove u skladu s odredbama Zakona o proračunu te se pridržavati ovih Uputa. </w:t>
      </w:r>
    </w:p>
    <w:p w14:paraId="2EEFC454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4B8842" w14:textId="726AD67A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A657C">
        <w:rPr>
          <w:rFonts w:ascii="Times New Roman" w:hAnsi="Times New Roman" w:cs="Times New Roman"/>
          <w:sz w:val="24"/>
          <w:szCs w:val="24"/>
        </w:rPr>
        <w:t xml:space="preserve">roračun </w:t>
      </w:r>
      <w:r w:rsidR="00146AAA">
        <w:rPr>
          <w:rFonts w:ascii="Times New Roman" w:hAnsi="Times New Roman" w:cs="Times New Roman"/>
          <w:sz w:val="24"/>
          <w:szCs w:val="24"/>
        </w:rPr>
        <w:t>Općine Križ</w:t>
      </w:r>
      <w:r w:rsidRPr="00FA657C">
        <w:rPr>
          <w:rFonts w:ascii="Times New Roman" w:hAnsi="Times New Roman" w:cs="Times New Roman"/>
          <w:sz w:val="24"/>
          <w:szCs w:val="24"/>
        </w:rPr>
        <w:t xml:space="preserve"> sastoji se od plana za proračunsku godinu i projekcija za sljedeće dvije godine, a sadrži financijske planove proračunskih korisnika prikazane kroz opći i posebni dio i obrazloženje proračuna. </w:t>
      </w:r>
    </w:p>
    <w:p w14:paraId="7B306749" w14:textId="77777777" w:rsidR="0022036C" w:rsidRDefault="0022036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6F0D82" w14:textId="77777777" w:rsidR="005E1C0E" w:rsidRDefault="005E1C0E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2229F" w14:textId="77777777" w:rsidR="00FA657C" w:rsidRPr="00A031B5" w:rsidRDefault="00FA657C" w:rsidP="003F2777">
      <w:pPr>
        <w:spacing w:after="0"/>
        <w:jc w:val="both"/>
        <w:rPr>
          <w:b/>
        </w:rPr>
      </w:pPr>
    </w:p>
    <w:p w14:paraId="4FB709C6" w14:textId="77777777" w:rsidR="00FA657C" w:rsidRPr="00A031B5" w:rsidRDefault="00FA657C" w:rsidP="003F2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 xml:space="preserve">5.1. Sadržaj proračuna jedinica lokalne i područne (regionalne) samouprave </w:t>
      </w:r>
    </w:p>
    <w:p w14:paraId="3BFECCDE" w14:textId="77777777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04A4A9" w14:textId="335499EC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Proračun </w:t>
      </w:r>
      <w:r w:rsidR="00146AAA">
        <w:rPr>
          <w:rFonts w:ascii="Times New Roman" w:hAnsi="Times New Roman" w:cs="Times New Roman"/>
          <w:sz w:val="24"/>
          <w:szCs w:val="24"/>
        </w:rPr>
        <w:t>Općine</w:t>
      </w:r>
      <w:r w:rsidR="00B61AC0">
        <w:rPr>
          <w:rFonts w:ascii="Times New Roman" w:hAnsi="Times New Roman" w:cs="Times New Roman"/>
          <w:sz w:val="24"/>
          <w:szCs w:val="24"/>
        </w:rPr>
        <w:t xml:space="preserve"> Križ</w:t>
      </w:r>
      <w:r w:rsidRPr="00FA657C">
        <w:rPr>
          <w:rFonts w:ascii="Times New Roman" w:hAnsi="Times New Roman" w:cs="Times New Roman"/>
          <w:sz w:val="24"/>
          <w:szCs w:val="24"/>
        </w:rPr>
        <w:t xml:space="preserve"> sastoji se od plana za proračunsku godinu i projekcija za sljedeće dvije godine. Detaljni prikaz sadržaja proračuna dan je u Tablici </w:t>
      </w:r>
      <w:r w:rsidR="00FB7A2D">
        <w:rPr>
          <w:rFonts w:ascii="Times New Roman" w:hAnsi="Times New Roman" w:cs="Times New Roman"/>
          <w:sz w:val="24"/>
          <w:szCs w:val="24"/>
        </w:rPr>
        <w:t>4</w:t>
      </w:r>
      <w:r w:rsidRPr="00FA657C">
        <w:rPr>
          <w:rFonts w:ascii="Times New Roman" w:hAnsi="Times New Roman" w:cs="Times New Roman"/>
          <w:sz w:val="24"/>
          <w:szCs w:val="24"/>
        </w:rPr>
        <w:t>.</w:t>
      </w:r>
    </w:p>
    <w:p w14:paraId="552DAC2E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E455B5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B8D8CC" w14:textId="29E9A988" w:rsidR="00BF6AE2" w:rsidRDefault="00BF6AE2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F6AE2" w:rsidSect="00EB5AF6">
          <w:footerReference w:type="default" r:id="rId10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3261CDFF" w14:textId="554FD95A" w:rsidR="00FA657C" w:rsidRPr="00A031B5" w:rsidRDefault="00FA657C" w:rsidP="009439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="00B149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657C">
        <w:rPr>
          <w:rFonts w:ascii="Times New Roman" w:hAnsi="Times New Roman" w:cs="Times New Roman"/>
          <w:sz w:val="24"/>
          <w:szCs w:val="24"/>
        </w:rPr>
        <w:t xml:space="preserve"> </w:t>
      </w:r>
      <w:r w:rsidR="0094394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PRORAČUN </w:t>
      </w:r>
      <w:r w:rsidR="0021459B">
        <w:rPr>
          <w:rFonts w:ascii="Times New Roman" w:hAnsi="Times New Roman" w:cs="Times New Roman"/>
          <w:b/>
          <w:sz w:val="24"/>
          <w:szCs w:val="24"/>
        </w:rPr>
        <w:t>OPĆINE KRIŽ</w:t>
      </w:r>
      <w:r w:rsidR="00051332" w:rsidRPr="00A031B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031B5">
        <w:rPr>
          <w:rFonts w:ascii="Times New Roman" w:hAnsi="Times New Roman" w:cs="Times New Roman"/>
          <w:b/>
          <w:sz w:val="24"/>
          <w:szCs w:val="24"/>
        </w:rPr>
        <w:t>ZA RAZDOBLJE 202</w:t>
      </w:r>
      <w:r w:rsidR="00D437EC">
        <w:rPr>
          <w:rFonts w:ascii="Times New Roman" w:hAnsi="Times New Roman" w:cs="Times New Roman"/>
          <w:b/>
          <w:sz w:val="24"/>
          <w:szCs w:val="24"/>
        </w:rPr>
        <w:t>5</w:t>
      </w:r>
      <w:r w:rsidRPr="00A031B5">
        <w:rPr>
          <w:rFonts w:ascii="Times New Roman" w:hAnsi="Times New Roman" w:cs="Times New Roman"/>
          <w:b/>
          <w:sz w:val="24"/>
          <w:szCs w:val="24"/>
        </w:rPr>
        <w:t>. – 202</w:t>
      </w:r>
      <w:r w:rsidR="00D437EC">
        <w:rPr>
          <w:rFonts w:ascii="Times New Roman" w:hAnsi="Times New Roman" w:cs="Times New Roman"/>
          <w:b/>
          <w:sz w:val="24"/>
          <w:szCs w:val="24"/>
        </w:rPr>
        <w:t>7</w:t>
      </w:r>
      <w:r w:rsidRPr="00A031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3827"/>
        <w:gridCol w:w="7716"/>
      </w:tblGrid>
      <w:tr w:rsidR="00746FEA" w14:paraId="4EBFADF8" w14:textId="77777777" w:rsidTr="00746FEA">
        <w:tc>
          <w:tcPr>
            <w:tcW w:w="2405" w:type="dxa"/>
          </w:tcPr>
          <w:p w14:paraId="6D2878D7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2" w:name="_Hlk145489989"/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SADRŽAJ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4B0BBB4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SASTAVNI DIO</w:t>
            </w:r>
          </w:p>
        </w:tc>
        <w:tc>
          <w:tcPr>
            <w:tcW w:w="7716" w:type="dxa"/>
          </w:tcPr>
          <w:p w14:paraId="4B1DBBEF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OPIS SASTAVNOG DIJELA</w:t>
            </w:r>
          </w:p>
        </w:tc>
      </w:tr>
      <w:tr w:rsidR="00746FEA" w14:paraId="369D23E6" w14:textId="77777777" w:rsidTr="00746FEA">
        <w:trPr>
          <w:trHeight w:val="516"/>
        </w:trPr>
        <w:tc>
          <w:tcPr>
            <w:tcW w:w="2405" w:type="dxa"/>
            <w:vMerge w:val="restart"/>
          </w:tcPr>
          <w:p w14:paraId="2A81DD62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316CDB8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CDEF2D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018257D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962E30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Opći dio proračuna</w:t>
            </w:r>
          </w:p>
          <w:p w14:paraId="21AC93B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4AB5A2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CAE4403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474099E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2A1ED35" w14:textId="17013C0C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Sažetak</w:t>
            </w:r>
            <w:r w:rsidR="007B04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Računa prihoda i rashoda Sažetak Računa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3915D901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poslovanja i prihodi od prodaje nefinancijske imovine, ukupni rashodi poslovanja i rashodi za nabavu nefinancijske imovine </w:t>
            </w:r>
          </w:p>
          <w:p w14:paraId="1632D18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primici od financijske imovine i zaduživanja i izdaci za financijsku imovinu i otplate zajmova</w:t>
            </w:r>
          </w:p>
        </w:tc>
      </w:tr>
      <w:tr w:rsidR="00746FEA" w14:paraId="6BE69D70" w14:textId="77777777" w:rsidTr="00746FEA">
        <w:trPr>
          <w:trHeight w:val="468"/>
        </w:trPr>
        <w:tc>
          <w:tcPr>
            <w:tcW w:w="2405" w:type="dxa"/>
            <w:vMerge/>
          </w:tcPr>
          <w:p w14:paraId="4577120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3FCABA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 prihoda i rashoda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0F531113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i rashodi iskazani prema ekonomskoj klasifikaciji na razini skupine </w:t>
            </w:r>
          </w:p>
          <w:p w14:paraId="00C2B7BC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i rashodi iskazani prema izvorima financiranja </w:t>
            </w:r>
          </w:p>
          <w:p w14:paraId="490F52C1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rashodi iskazani prema funkcijskoj klasifikaciji</w:t>
            </w:r>
          </w:p>
        </w:tc>
      </w:tr>
      <w:tr w:rsidR="00746FEA" w14:paraId="40B83C75" w14:textId="77777777" w:rsidTr="00746FEA">
        <w:trPr>
          <w:trHeight w:val="516"/>
        </w:trPr>
        <w:tc>
          <w:tcPr>
            <w:tcW w:w="2405" w:type="dxa"/>
            <w:vMerge/>
          </w:tcPr>
          <w:p w14:paraId="0932C980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C68F80E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62013901" w14:textId="77777777" w:rsidR="0094394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primici od financijske imovine i zaduživanja i izdaci za financijsku imovinu i otplate instrumenata zaduživanja prema ekonomskoj klasifikaciji na razini skupine </w:t>
            </w:r>
          </w:p>
          <w:p w14:paraId="63F4C862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primici od financijske imovine i zaduživanja i izdaci za financijsku imovinu i otplate instrumenata zaduživanja prema izvorima financiranja</w:t>
            </w:r>
          </w:p>
        </w:tc>
      </w:tr>
      <w:tr w:rsidR="00746FEA" w14:paraId="5F94CE31" w14:textId="77777777" w:rsidTr="00746FEA">
        <w:trPr>
          <w:trHeight w:val="432"/>
        </w:trPr>
        <w:tc>
          <w:tcPr>
            <w:tcW w:w="2405" w:type="dxa"/>
            <w:vMerge/>
          </w:tcPr>
          <w:p w14:paraId="76F41AB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DB19987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Preneseni višak ili preneseni manjak prihoda nad rashodima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715B889C" w14:textId="77777777" w:rsidR="00746FEA" w:rsidRPr="00F94488" w:rsidRDefault="00746FEA" w:rsidP="00746FE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ako ukupni prihodi i primici nisu jednaki ukupnim rashodima i izdacima, opći dio proračuna sadrži i preneseni višak ili preneseni manjak prihoda nad rashodima</w:t>
            </w:r>
          </w:p>
        </w:tc>
      </w:tr>
      <w:tr w:rsidR="00746FEA" w14:paraId="277CA97A" w14:textId="77777777" w:rsidTr="00746FEA">
        <w:trPr>
          <w:trHeight w:val="516"/>
        </w:trPr>
        <w:tc>
          <w:tcPr>
            <w:tcW w:w="2405" w:type="dxa"/>
            <w:vMerge/>
          </w:tcPr>
          <w:p w14:paraId="6AB72203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EA0C2BB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Višegodišnji plan uravnoteženja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485B3A27" w14:textId="5862F76E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ako </w:t>
            </w:r>
            <w:r w:rsidR="0021459B">
              <w:rPr>
                <w:rFonts w:ascii="Times New Roman" w:hAnsi="Times New Roman" w:cs="Times New Roman"/>
                <w:sz w:val="23"/>
                <w:szCs w:val="23"/>
              </w:rPr>
              <w:t>Općina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 xml:space="preserve">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ne mo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>že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preneseni manjak podmiriti do kraja proračunske godine, obvez</w:t>
            </w:r>
            <w:r w:rsidR="0021459B">
              <w:rPr>
                <w:rFonts w:ascii="Times New Roman" w:hAnsi="Times New Roman" w:cs="Times New Roman"/>
                <w:sz w:val="23"/>
                <w:szCs w:val="23"/>
              </w:rPr>
              <w:t>na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 xml:space="preserve"> je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izraditi višegodišnji plan uravnoteženja za razdoblje za koje se proračun donosi </w:t>
            </w:r>
          </w:p>
          <w:p w14:paraId="6ED2C92D" w14:textId="07E1ACCE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ako 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>Općina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ne mo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>že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preneseni višak, zbog njegove veličine, u cijelosti iskoristiti u jednoj proračunskoj godini, korištenje viška planira se višegodišnjim planom uravnoteženja za razdoblje za koje se proračun donosi</w:t>
            </w:r>
          </w:p>
        </w:tc>
      </w:tr>
      <w:tr w:rsidR="00746FEA" w14:paraId="00AAFB59" w14:textId="77777777" w:rsidTr="00746FEA">
        <w:tc>
          <w:tcPr>
            <w:tcW w:w="2405" w:type="dxa"/>
          </w:tcPr>
          <w:p w14:paraId="747E76F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Posebni dio proračuna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2A71D80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Plan rashoda i izdataka proračuna JLP(R)S i njihovih proračunskih korisnika</w:t>
            </w:r>
          </w:p>
        </w:tc>
        <w:tc>
          <w:tcPr>
            <w:tcW w:w="7716" w:type="dxa"/>
            <w:tcBorders>
              <w:top w:val="single" w:sz="4" w:space="0" w:color="auto"/>
            </w:tcBorders>
          </w:tcPr>
          <w:p w14:paraId="502398D5" w14:textId="1F885756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rashodi i izdaci 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>Općine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i proračunskih korisnika iskazani po organizacijskoj klasifikaciji, izvorima financiranja i ekonomskoj klasifikaciji na razini skupine, raspoređenih u programe koji se sastoje od aktivnosti i projekata</w:t>
            </w:r>
          </w:p>
        </w:tc>
      </w:tr>
      <w:tr w:rsidR="00746FEA" w14:paraId="37C64289" w14:textId="77777777" w:rsidTr="00746FEA">
        <w:tc>
          <w:tcPr>
            <w:tcW w:w="2405" w:type="dxa"/>
          </w:tcPr>
          <w:p w14:paraId="3A794240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Obrazloženje proračuna</w:t>
            </w:r>
          </w:p>
        </w:tc>
        <w:tc>
          <w:tcPr>
            <w:tcW w:w="3827" w:type="dxa"/>
          </w:tcPr>
          <w:p w14:paraId="58EF5E93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Obrazloženje općeg dijela proračuna i obrazloženje posebnog dijela proračuna</w:t>
            </w:r>
          </w:p>
        </w:tc>
        <w:tc>
          <w:tcPr>
            <w:tcW w:w="7716" w:type="dxa"/>
          </w:tcPr>
          <w:p w14:paraId="720C2416" w14:textId="77777777" w:rsidR="0094394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obrazloženje općeg dijela proračuna sadrži obrazloženje prihoda i rashoda, primitaka i izdataka proračuna i obrazloženje prenesenog manjka odnosno viška proračuna  </w:t>
            </w:r>
          </w:p>
          <w:p w14:paraId="56D15567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obrazloženje posebnog dijela proračuna temelji se na obrazloženjima financijskih planova proračunskih korisnika, a sastoji se od obrazloženja programa koje se daje kroz obrazloženje aktivnosti i projekata zajedno s ciljevima i pokazateljima uspješnosti iz akata strateškog planiranja</w:t>
            </w:r>
          </w:p>
        </w:tc>
      </w:tr>
      <w:bookmarkEnd w:id="2"/>
    </w:tbl>
    <w:p w14:paraId="4BF34DBF" w14:textId="77777777" w:rsidR="00F94488" w:rsidRDefault="00F94488" w:rsidP="00FA657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94488" w:rsidSect="00FA657C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FFA7945" w14:textId="77777777" w:rsidR="00F94488" w:rsidRPr="00A031B5" w:rsidRDefault="00F94488" w:rsidP="00F944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5.2. Sadržaj financijskog plana proračunskih korisnika </w:t>
      </w:r>
    </w:p>
    <w:p w14:paraId="570B2096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EDF022" w14:textId="35823F91" w:rsidR="009F5F3B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>Proračunski korisnici prihode i primitke, rashode i izdatke za 202</w:t>
      </w:r>
      <w:r w:rsidR="00D437EC">
        <w:rPr>
          <w:rFonts w:ascii="Times New Roman" w:hAnsi="Times New Roman" w:cs="Times New Roman"/>
          <w:sz w:val="24"/>
          <w:szCs w:val="24"/>
        </w:rPr>
        <w:t>5</w:t>
      </w:r>
      <w:r w:rsidRPr="00F94488">
        <w:rPr>
          <w:rFonts w:ascii="Times New Roman" w:hAnsi="Times New Roman" w:cs="Times New Roman"/>
          <w:sz w:val="24"/>
          <w:szCs w:val="24"/>
        </w:rPr>
        <w:t>. planiraju na razini skupine (druga razina računskog plana) isto kao za 202</w:t>
      </w:r>
      <w:r w:rsidR="00D437EC">
        <w:rPr>
          <w:rFonts w:ascii="Times New Roman" w:hAnsi="Times New Roman" w:cs="Times New Roman"/>
          <w:sz w:val="24"/>
          <w:szCs w:val="24"/>
        </w:rPr>
        <w:t>6</w:t>
      </w:r>
      <w:r w:rsidRPr="00F94488">
        <w:rPr>
          <w:rFonts w:ascii="Times New Roman" w:hAnsi="Times New Roman" w:cs="Times New Roman"/>
          <w:sz w:val="24"/>
          <w:szCs w:val="24"/>
        </w:rPr>
        <w:t>. i 202</w:t>
      </w:r>
      <w:r w:rsidR="00D437EC">
        <w:rPr>
          <w:rFonts w:ascii="Times New Roman" w:hAnsi="Times New Roman" w:cs="Times New Roman"/>
          <w:sz w:val="24"/>
          <w:szCs w:val="24"/>
        </w:rPr>
        <w:t>7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2239CC" w14:textId="13EC5051" w:rsidR="00F94488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potrebe praćenja prihoda i rashoda u poslovnim knjigama proračunski korisnici su u </w:t>
      </w:r>
      <w:r w:rsidR="00C77B0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bvezi upravnom tijelu dostaviti planove i na </w:t>
      </w:r>
      <w:r w:rsidR="00F94488" w:rsidRPr="00F94488">
        <w:rPr>
          <w:rFonts w:ascii="Times New Roman" w:hAnsi="Times New Roman" w:cs="Times New Roman"/>
          <w:sz w:val="24"/>
          <w:szCs w:val="24"/>
        </w:rPr>
        <w:t>razini odjeljka (četvrta razina računskog plana). Međutim, upravno vijeće ili drugo upravljačko tijelo obvezno je usvojiti financijski plan korisnika, a predstavničko tijelo proračun za 202</w:t>
      </w:r>
      <w:r w:rsidR="00D437EC">
        <w:rPr>
          <w:rFonts w:ascii="Times New Roman" w:hAnsi="Times New Roman" w:cs="Times New Roman"/>
          <w:sz w:val="24"/>
          <w:szCs w:val="24"/>
        </w:rPr>
        <w:t>5</w:t>
      </w:r>
      <w:r w:rsidR="00F94488" w:rsidRPr="00F94488">
        <w:rPr>
          <w:rFonts w:ascii="Times New Roman" w:hAnsi="Times New Roman" w:cs="Times New Roman"/>
          <w:sz w:val="24"/>
          <w:szCs w:val="24"/>
        </w:rPr>
        <w:t>. i projekcije za 202</w:t>
      </w:r>
      <w:r w:rsidR="00D437EC">
        <w:rPr>
          <w:rFonts w:ascii="Times New Roman" w:hAnsi="Times New Roman" w:cs="Times New Roman"/>
          <w:sz w:val="24"/>
          <w:szCs w:val="24"/>
        </w:rPr>
        <w:t>6</w:t>
      </w:r>
      <w:r w:rsidR="00F94488" w:rsidRPr="00F94488">
        <w:rPr>
          <w:rFonts w:ascii="Times New Roman" w:hAnsi="Times New Roman" w:cs="Times New Roman"/>
          <w:sz w:val="24"/>
          <w:szCs w:val="24"/>
        </w:rPr>
        <w:t>. i 202</w:t>
      </w:r>
      <w:r w:rsidR="00D437EC">
        <w:rPr>
          <w:rFonts w:ascii="Times New Roman" w:hAnsi="Times New Roman" w:cs="Times New Roman"/>
          <w:sz w:val="24"/>
          <w:szCs w:val="24"/>
        </w:rPr>
        <w:t>7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. na razini skupine (druga razina računskog plana). </w:t>
      </w:r>
    </w:p>
    <w:p w14:paraId="730FFABB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12DDE8" w14:textId="3A375E9C" w:rsidR="00F94488" w:rsidRDefault="00F94488" w:rsidP="00943948">
      <w:pPr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Prijedlog financijskog plana proračunskih </w:t>
      </w:r>
      <w:r w:rsidR="00636F71">
        <w:rPr>
          <w:rFonts w:ascii="Times New Roman" w:hAnsi="Times New Roman" w:cs="Times New Roman"/>
          <w:sz w:val="24"/>
          <w:szCs w:val="24"/>
        </w:rPr>
        <w:t xml:space="preserve">korisnika </w:t>
      </w:r>
      <w:r w:rsidR="000F151F">
        <w:rPr>
          <w:rFonts w:ascii="Times New Roman" w:hAnsi="Times New Roman" w:cs="Times New Roman"/>
          <w:sz w:val="24"/>
          <w:szCs w:val="24"/>
        </w:rPr>
        <w:t>Općine Križ</w:t>
      </w:r>
      <w:r w:rsidRPr="00F94488">
        <w:rPr>
          <w:rFonts w:ascii="Times New Roman" w:hAnsi="Times New Roman" w:cs="Times New Roman"/>
          <w:sz w:val="24"/>
          <w:szCs w:val="24"/>
        </w:rPr>
        <w:t xml:space="preserve"> za razdoblje 202</w:t>
      </w:r>
      <w:r w:rsidR="00D437EC">
        <w:rPr>
          <w:rFonts w:ascii="Times New Roman" w:hAnsi="Times New Roman" w:cs="Times New Roman"/>
          <w:sz w:val="24"/>
          <w:szCs w:val="24"/>
        </w:rPr>
        <w:t>5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  <w:r w:rsidR="00943948" w:rsidRPr="00943948">
        <w:t>–</w:t>
      </w:r>
      <w:r w:rsidRPr="00F94488">
        <w:rPr>
          <w:rFonts w:ascii="Times New Roman" w:hAnsi="Times New Roman" w:cs="Times New Roman"/>
          <w:sz w:val="24"/>
          <w:szCs w:val="24"/>
        </w:rPr>
        <w:t xml:space="preserve"> 202</w:t>
      </w:r>
      <w:r w:rsidR="00D437EC">
        <w:rPr>
          <w:rFonts w:ascii="Times New Roman" w:hAnsi="Times New Roman" w:cs="Times New Roman"/>
          <w:sz w:val="24"/>
          <w:szCs w:val="24"/>
        </w:rPr>
        <w:t>7</w:t>
      </w:r>
      <w:r w:rsidRPr="00F94488">
        <w:rPr>
          <w:rFonts w:ascii="Times New Roman" w:hAnsi="Times New Roman" w:cs="Times New Roman"/>
          <w:sz w:val="24"/>
          <w:szCs w:val="24"/>
        </w:rPr>
        <w:t xml:space="preserve">. sastoji se od plana za </w:t>
      </w:r>
      <w:r w:rsidR="00943948">
        <w:rPr>
          <w:rFonts w:ascii="Times New Roman" w:hAnsi="Times New Roman" w:cs="Times New Roman"/>
          <w:sz w:val="24"/>
          <w:szCs w:val="24"/>
        </w:rPr>
        <w:t>p</w:t>
      </w:r>
      <w:r w:rsidRPr="00F94488">
        <w:rPr>
          <w:rFonts w:ascii="Times New Roman" w:hAnsi="Times New Roman" w:cs="Times New Roman"/>
          <w:sz w:val="24"/>
          <w:szCs w:val="24"/>
        </w:rPr>
        <w:t>roračunsku godinu i projekcija za sljedeće dvije godine, a sadrži opći i posebni dio te obrazloženje financijskog plana.</w:t>
      </w:r>
    </w:p>
    <w:p w14:paraId="39D7DE6E" w14:textId="77777777" w:rsidR="009F5F3B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7CF0F0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Proračunski korisnici dužni su, kao i prethodnih godina, u svom financijskom planu iskazati sve svoje prihode i rashode bez obzira na podmirivanje rashoda korisnika izravno s računa proračuna. </w:t>
      </w:r>
    </w:p>
    <w:p w14:paraId="3933EBE6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ED9FB0" w14:textId="7706DEE7" w:rsidR="00F94488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</w:t>
      </w:r>
      <w:r w:rsidR="00F94488" w:rsidRPr="00F94488">
        <w:rPr>
          <w:rFonts w:ascii="Times New Roman" w:hAnsi="Times New Roman" w:cs="Times New Roman"/>
          <w:sz w:val="24"/>
          <w:szCs w:val="24"/>
        </w:rPr>
        <w:t>odredbama Zakona o proračunu sve što se odnosi na financijski plan proračunskih korisnika, odnosi se i na financijski plan upravn</w:t>
      </w:r>
      <w:r>
        <w:rPr>
          <w:rFonts w:ascii="Times New Roman" w:hAnsi="Times New Roman" w:cs="Times New Roman"/>
          <w:sz w:val="24"/>
          <w:szCs w:val="24"/>
        </w:rPr>
        <w:t>og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 tijela </w:t>
      </w:r>
      <w:r w:rsidR="000F151F">
        <w:rPr>
          <w:rFonts w:ascii="Times New Roman" w:hAnsi="Times New Roman" w:cs="Times New Roman"/>
          <w:sz w:val="24"/>
          <w:szCs w:val="24"/>
        </w:rPr>
        <w:t>Općine Križ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13E135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B35F8F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Detaljni prikaz sadržaja financijskog plana proračunskog i izvanproračunskog korisnika dan je </w:t>
      </w:r>
    </w:p>
    <w:p w14:paraId="3F65B85B" w14:textId="6C48D79E" w:rsidR="00FA657C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>u Tablic</w:t>
      </w:r>
      <w:r w:rsidR="00F83BBC">
        <w:rPr>
          <w:rFonts w:ascii="Times New Roman" w:hAnsi="Times New Roman" w:cs="Times New Roman"/>
          <w:sz w:val="24"/>
          <w:szCs w:val="24"/>
        </w:rPr>
        <w:t>i</w:t>
      </w:r>
      <w:r w:rsidRPr="00F94488">
        <w:rPr>
          <w:rFonts w:ascii="Times New Roman" w:hAnsi="Times New Roman" w:cs="Times New Roman"/>
          <w:sz w:val="24"/>
          <w:szCs w:val="24"/>
        </w:rPr>
        <w:t xml:space="preserve"> </w:t>
      </w:r>
      <w:r w:rsidR="00FB7A2D">
        <w:rPr>
          <w:rFonts w:ascii="Times New Roman" w:hAnsi="Times New Roman" w:cs="Times New Roman"/>
          <w:sz w:val="24"/>
          <w:szCs w:val="24"/>
        </w:rPr>
        <w:t>5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5E58DF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84266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C0EFA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B72ED7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CBF07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94FFA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DFAE5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1EEB3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31CC5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79AE2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1BDC8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E6E069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3BE1AD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4D9944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FDA35C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710292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C888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8DCB86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C5CDE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78611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32AC1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FFDEC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2463C" w:rsidSect="00F9448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12EAB0" w14:textId="583741ED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="00B149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C22CB7" w14:textId="664BE65A" w:rsidR="0032463C" w:rsidRPr="00A031B5" w:rsidRDefault="0032463C" w:rsidP="003246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FINANCIJSKI PLAN PRORAČUNSKOG KORISNIKA ZA RAZDOBLJE 202</w:t>
      </w:r>
      <w:r w:rsidR="00D437EC">
        <w:rPr>
          <w:rFonts w:ascii="Times New Roman" w:hAnsi="Times New Roman" w:cs="Times New Roman"/>
          <w:b/>
          <w:sz w:val="24"/>
          <w:szCs w:val="24"/>
        </w:rPr>
        <w:t>5</w:t>
      </w:r>
      <w:r w:rsidRPr="00A031B5">
        <w:rPr>
          <w:rFonts w:ascii="Times New Roman" w:hAnsi="Times New Roman" w:cs="Times New Roman"/>
          <w:b/>
          <w:sz w:val="24"/>
          <w:szCs w:val="24"/>
        </w:rPr>
        <w:t>. – 202</w:t>
      </w:r>
      <w:r w:rsidR="00D437EC">
        <w:rPr>
          <w:rFonts w:ascii="Times New Roman" w:hAnsi="Times New Roman" w:cs="Times New Roman"/>
          <w:b/>
          <w:sz w:val="24"/>
          <w:szCs w:val="24"/>
        </w:rPr>
        <w:t>7</w:t>
      </w:r>
      <w:r w:rsidRPr="00A031B5">
        <w:rPr>
          <w:rFonts w:ascii="Times New Roman" w:hAnsi="Times New Roman" w:cs="Times New Roman"/>
          <w:b/>
          <w:sz w:val="24"/>
          <w:szCs w:val="24"/>
        </w:rPr>
        <w:t>.</w:t>
      </w:r>
    </w:p>
    <w:p w14:paraId="723A4CF5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3827"/>
        <w:gridCol w:w="7716"/>
      </w:tblGrid>
      <w:tr w:rsidR="0032463C" w14:paraId="230AE80B" w14:textId="77777777" w:rsidTr="0089234E">
        <w:tc>
          <w:tcPr>
            <w:tcW w:w="2405" w:type="dxa"/>
          </w:tcPr>
          <w:p w14:paraId="41A74319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SADRŽAJ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8C5E5BB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SASTAVNI DIO</w:t>
            </w:r>
          </w:p>
        </w:tc>
        <w:tc>
          <w:tcPr>
            <w:tcW w:w="7716" w:type="dxa"/>
          </w:tcPr>
          <w:p w14:paraId="6B0B13FE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OPIS SASTAVNOG DIJELA</w:t>
            </w:r>
          </w:p>
        </w:tc>
      </w:tr>
      <w:tr w:rsidR="0032463C" w14:paraId="68C9336F" w14:textId="77777777" w:rsidTr="0089234E">
        <w:trPr>
          <w:trHeight w:val="516"/>
        </w:trPr>
        <w:tc>
          <w:tcPr>
            <w:tcW w:w="2405" w:type="dxa"/>
            <w:vMerge w:val="restart"/>
          </w:tcPr>
          <w:p w14:paraId="7474AFB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3B85980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F27411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6FF9717D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F83A997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90DF654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77AF9A47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26BE849D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Opći dio financijskog plana</w:t>
            </w:r>
          </w:p>
          <w:p w14:paraId="75F24762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6AA97E5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3601C9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19353F3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AC71EF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Sažetak Računa prihoda i rashoda Sažetak Računa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33FA9DA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poslovanja i prihodi od prodaje nefinancijske imovine, ukupni rashodi poslovanja i rashodi za nabavu nefinancijske imovine </w:t>
            </w:r>
          </w:p>
          <w:p w14:paraId="307DE50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primici od financijske imovine i zaduživanja i izdaci za financijsku imovinu i otplate zajmova</w:t>
            </w:r>
          </w:p>
        </w:tc>
      </w:tr>
      <w:tr w:rsidR="0032463C" w14:paraId="60907A5C" w14:textId="77777777" w:rsidTr="0089234E">
        <w:trPr>
          <w:trHeight w:val="468"/>
        </w:trPr>
        <w:tc>
          <w:tcPr>
            <w:tcW w:w="2405" w:type="dxa"/>
            <w:vMerge/>
          </w:tcPr>
          <w:p w14:paraId="09C7120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50A5A5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Račun prihoda i rashoda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6937F13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i rashodi iskazani prema ekonomskoj klasifikaciji na razini skupine </w:t>
            </w:r>
          </w:p>
          <w:p w14:paraId="222D2392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i rashodi iskazani prema izvorima financiranja </w:t>
            </w:r>
          </w:p>
          <w:p w14:paraId="38BA5D0C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rashodi iskazani prema funkcijskoj klasifikaciji</w:t>
            </w:r>
          </w:p>
        </w:tc>
      </w:tr>
      <w:tr w:rsidR="0032463C" w14:paraId="7FEE2C25" w14:textId="77777777" w:rsidTr="0089234E">
        <w:trPr>
          <w:trHeight w:val="516"/>
        </w:trPr>
        <w:tc>
          <w:tcPr>
            <w:tcW w:w="2405" w:type="dxa"/>
            <w:vMerge/>
          </w:tcPr>
          <w:p w14:paraId="21B315E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5D24A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Račun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0652EDD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primici od financijske imovine i zaduživanja i izdaci za financijsku imovinu i otplate instrumenata zaduživanja prema ekonomskoj klasifikaciji na razini skupine </w:t>
            </w:r>
          </w:p>
          <w:p w14:paraId="3679F664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primici od financijske imovine i zaduživanja i izdaci za financijsku imovinu i otplate instrumenata zaduživanja prema izvorima financiranja</w:t>
            </w:r>
          </w:p>
        </w:tc>
      </w:tr>
      <w:tr w:rsidR="0032463C" w14:paraId="34B97815" w14:textId="77777777" w:rsidTr="0089234E">
        <w:trPr>
          <w:trHeight w:val="432"/>
        </w:trPr>
        <w:tc>
          <w:tcPr>
            <w:tcW w:w="2405" w:type="dxa"/>
            <w:vMerge/>
          </w:tcPr>
          <w:p w14:paraId="6F20952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005FF6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Preneseni višak ili preneseni manjak prihoda nad rashodima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112432B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-ako ukupni prihodi i primici nisu jednaki ukupnim rashodima i izdacima, financijski plan sadrži i preneseni višak ili preneseni manjak prihoda nad rashodima</w:t>
            </w:r>
          </w:p>
        </w:tc>
      </w:tr>
      <w:tr w:rsidR="0032463C" w14:paraId="1B07D3E5" w14:textId="77777777" w:rsidTr="0089234E">
        <w:trPr>
          <w:trHeight w:val="516"/>
        </w:trPr>
        <w:tc>
          <w:tcPr>
            <w:tcW w:w="2405" w:type="dxa"/>
            <w:vMerge/>
          </w:tcPr>
          <w:p w14:paraId="4A4097E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B10E77E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28D8D7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B77D22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Višegodišnji plan uravnoteženja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4EC64BE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ako proračunski korisnici ne mogu preneseni manjak podmiriti do kraja proračunske godine, obvezni su izraditi višegodišnji plan uravnoteženja za razdoblje za koje se financijski plan donosi </w:t>
            </w:r>
          </w:p>
          <w:p w14:paraId="2859E08A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ako proračunski korisnici ne mogu preneseni višak, zbog njegove veličine, u cijelosti iskoristiti u jednoj proračunskoj godini, korištenje viška planira se višegodišnjim planom uravnoteženja za razdoblje za koje se financijski plan donosi</w:t>
            </w:r>
          </w:p>
        </w:tc>
      </w:tr>
      <w:tr w:rsidR="0032463C" w14:paraId="435C6918" w14:textId="77777777" w:rsidTr="0089234E">
        <w:tc>
          <w:tcPr>
            <w:tcW w:w="2405" w:type="dxa"/>
          </w:tcPr>
          <w:p w14:paraId="1658AFC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Posebni dio financijskog plana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35CA9AE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Plan rashoda i izdataka proračunskih korisnika</w:t>
            </w:r>
          </w:p>
        </w:tc>
        <w:tc>
          <w:tcPr>
            <w:tcW w:w="7716" w:type="dxa"/>
            <w:tcBorders>
              <w:top w:val="single" w:sz="4" w:space="0" w:color="auto"/>
            </w:tcBorders>
          </w:tcPr>
          <w:p w14:paraId="74E6551E" w14:textId="77777777" w:rsidR="0032463C" w:rsidRPr="0032463C" w:rsidRDefault="0032463C" w:rsidP="0032463C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rashodi i izdaci iskazani po izvorima financiranja i ekonomskoj klasifikaciji na razini skupine, raspoređeni u programe koji se sastoje od aktivnosti i projekata</w:t>
            </w:r>
          </w:p>
        </w:tc>
      </w:tr>
      <w:tr w:rsidR="0032463C" w14:paraId="72B03937" w14:textId="77777777" w:rsidTr="0089234E">
        <w:tc>
          <w:tcPr>
            <w:tcW w:w="2405" w:type="dxa"/>
          </w:tcPr>
          <w:p w14:paraId="4B3887AC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Obrazloženje financijskog plana</w:t>
            </w:r>
          </w:p>
        </w:tc>
        <w:tc>
          <w:tcPr>
            <w:tcW w:w="3827" w:type="dxa"/>
          </w:tcPr>
          <w:p w14:paraId="52B9B60A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Obrazloženje općeg dijela financijskog plana i obrazloženje posebnog dijela financijskog plana</w:t>
            </w:r>
          </w:p>
        </w:tc>
        <w:tc>
          <w:tcPr>
            <w:tcW w:w="7716" w:type="dxa"/>
          </w:tcPr>
          <w:p w14:paraId="39896E5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obrazloženje općeg dijela financijskog plana sadrži obrazloženje prihoda i rashoda, primitaka i izdataka te obrazloženje prenesenog manjka odnosno viška financijskog plana </w:t>
            </w:r>
          </w:p>
          <w:p w14:paraId="685A7E68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obrazloženje posebnog dijela financijskog plana sastoji se od obrazloženja programa koje se daje kroz obrazloženje aktivnosti i projekata zajedno s ciljevima i pokazateljima uspješnosti iz akata strateškog planiranja i godišnjeg plana rada</w:t>
            </w:r>
          </w:p>
        </w:tc>
      </w:tr>
    </w:tbl>
    <w:p w14:paraId="6D8FE039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99E49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44942" w14:textId="77777777" w:rsidR="00051332" w:rsidRDefault="00051332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51332" w:rsidSect="0032463C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DDB23DF" w14:textId="77777777" w:rsidR="00F83BBC" w:rsidRDefault="002460D5" w:rsidP="00F83BBC">
      <w:pPr>
        <w:spacing w:after="0"/>
        <w:rPr>
          <w:rFonts w:ascii="Times New Roman" w:hAnsi="Times New Roman" w:cs="Times New Roman"/>
          <w:b/>
          <w:strike/>
          <w:sz w:val="24"/>
          <w:szCs w:val="24"/>
        </w:rPr>
      </w:pPr>
      <w:r w:rsidRPr="002460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5.3. Rokovi za predlaganje i donošenje financijskog plana proračunskih korisnika </w:t>
      </w:r>
    </w:p>
    <w:p w14:paraId="4AFBF303" w14:textId="77777777" w:rsidR="00F83BBC" w:rsidRDefault="00F83BBC" w:rsidP="00F83BB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40E63D" w14:textId="63C81C38" w:rsidR="002460D5" w:rsidRPr="002460D5" w:rsidRDefault="002460D5" w:rsidP="00F84B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0D5">
        <w:rPr>
          <w:rFonts w:ascii="Times New Roman" w:hAnsi="Times New Roman" w:cs="Times New Roman"/>
          <w:sz w:val="24"/>
          <w:szCs w:val="24"/>
        </w:rPr>
        <w:t>Rokovi za predlaganje i donošenje financijskog plana proračunskih i izvanproračunskih</w:t>
      </w:r>
      <w:r w:rsidR="00755246">
        <w:rPr>
          <w:rFonts w:ascii="Times New Roman" w:hAnsi="Times New Roman" w:cs="Times New Roman"/>
          <w:sz w:val="24"/>
          <w:szCs w:val="24"/>
        </w:rPr>
        <w:t xml:space="preserve"> </w:t>
      </w:r>
      <w:r w:rsidRPr="002460D5">
        <w:rPr>
          <w:rFonts w:ascii="Times New Roman" w:hAnsi="Times New Roman" w:cs="Times New Roman"/>
          <w:sz w:val="24"/>
          <w:szCs w:val="24"/>
        </w:rPr>
        <w:t>korisnika proračuna jedinica lokalne i područne (regionalne) samouprave dani su u Tablic</w:t>
      </w:r>
      <w:r w:rsidR="00F83BBC">
        <w:rPr>
          <w:rFonts w:ascii="Times New Roman" w:hAnsi="Times New Roman" w:cs="Times New Roman"/>
          <w:sz w:val="24"/>
          <w:szCs w:val="24"/>
        </w:rPr>
        <w:t>i</w:t>
      </w:r>
      <w:r w:rsidRPr="002460D5">
        <w:rPr>
          <w:rFonts w:ascii="Times New Roman" w:hAnsi="Times New Roman" w:cs="Times New Roman"/>
          <w:sz w:val="24"/>
          <w:szCs w:val="24"/>
        </w:rPr>
        <w:t xml:space="preserve"> </w:t>
      </w:r>
      <w:r w:rsidR="008F55D0">
        <w:rPr>
          <w:rFonts w:ascii="Times New Roman" w:hAnsi="Times New Roman" w:cs="Times New Roman"/>
          <w:sz w:val="24"/>
          <w:szCs w:val="24"/>
        </w:rPr>
        <w:t>6</w:t>
      </w:r>
      <w:r w:rsidR="00F83BBC">
        <w:rPr>
          <w:rFonts w:ascii="Times New Roman" w:hAnsi="Times New Roman" w:cs="Times New Roman"/>
          <w:sz w:val="24"/>
          <w:szCs w:val="24"/>
        </w:rPr>
        <w:t>.</w:t>
      </w:r>
    </w:p>
    <w:p w14:paraId="2FCD7B5E" w14:textId="77777777" w:rsidR="00795DD0" w:rsidRDefault="00795DD0" w:rsidP="00246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028A61" w14:textId="14236646" w:rsidR="0032463C" w:rsidRDefault="002460D5" w:rsidP="00246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0D5">
        <w:rPr>
          <w:rFonts w:ascii="Times New Roman" w:hAnsi="Times New Roman" w:cs="Times New Roman"/>
          <w:sz w:val="24"/>
          <w:szCs w:val="24"/>
        </w:rPr>
        <w:t xml:space="preserve">Tablica </w:t>
      </w:r>
      <w:r w:rsidR="008F55D0">
        <w:rPr>
          <w:rFonts w:ascii="Times New Roman" w:hAnsi="Times New Roman" w:cs="Times New Roman"/>
          <w:sz w:val="24"/>
          <w:szCs w:val="24"/>
        </w:rPr>
        <w:t>6</w:t>
      </w:r>
      <w:r w:rsidRPr="002460D5">
        <w:rPr>
          <w:rFonts w:ascii="Times New Roman" w:hAnsi="Times New Roman" w:cs="Times New Roman"/>
          <w:sz w:val="24"/>
          <w:szCs w:val="24"/>
        </w:rPr>
        <w:t>.</w:t>
      </w:r>
    </w:p>
    <w:p w14:paraId="7183A525" w14:textId="77777777" w:rsidR="0032463C" w:rsidRDefault="00F83BBC" w:rsidP="00F83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PREDLAGANJE I DONOŠENJE FINANCIJSKOG PLANA</w:t>
      </w:r>
    </w:p>
    <w:p w14:paraId="761B2654" w14:textId="77777777" w:rsidR="00227904" w:rsidRPr="00A031B5" w:rsidRDefault="00227904" w:rsidP="00F83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636AA9" w14:textId="77777777" w:rsidR="00F83BBC" w:rsidRDefault="00F83BBC" w:rsidP="00F83B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23"/>
        <w:gridCol w:w="1811"/>
        <w:gridCol w:w="1955"/>
        <w:gridCol w:w="3727"/>
      </w:tblGrid>
      <w:tr w:rsidR="003A3A7B" w14:paraId="46E7A395" w14:textId="77777777" w:rsidTr="00D24673">
        <w:tc>
          <w:tcPr>
            <w:tcW w:w="1414" w:type="dxa"/>
          </w:tcPr>
          <w:p w14:paraId="1AFFB6BB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TKO</w:t>
            </w:r>
          </w:p>
        </w:tc>
        <w:tc>
          <w:tcPr>
            <w:tcW w:w="1821" w:type="dxa"/>
          </w:tcPr>
          <w:p w14:paraId="5F11D589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KOME</w:t>
            </w:r>
          </w:p>
        </w:tc>
        <w:tc>
          <w:tcPr>
            <w:tcW w:w="1959" w:type="dxa"/>
          </w:tcPr>
          <w:p w14:paraId="4A39CC0D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PREPORUČENI ROK</w:t>
            </w:r>
          </w:p>
        </w:tc>
        <w:tc>
          <w:tcPr>
            <w:tcW w:w="3822" w:type="dxa"/>
          </w:tcPr>
          <w:p w14:paraId="2655DC0D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D24673" w14:paraId="7DF6DF76" w14:textId="77777777" w:rsidTr="00D24673">
        <w:trPr>
          <w:trHeight w:val="780"/>
        </w:trPr>
        <w:tc>
          <w:tcPr>
            <w:tcW w:w="1414" w:type="dxa"/>
          </w:tcPr>
          <w:p w14:paraId="3F7B6232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Čelnik proračunskog korisnika </w:t>
            </w:r>
          </w:p>
        </w:tc>
        <w:tc>
          <w:tcPr>
            <w:tcW w:w="1821" w:type="dxa"/>
          </w:tcPr>
          <w:p w14:paraId="7B72F48C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Upravljačkom tijelu</w:t>
            </w:r>
          </w:p>
        </w:tc>
        <w:tc>
          <w:tcPr>
            <w:tcW w:w="1959" w:type="dxa"/>
          </w:tcPr>
          <w:p w14:paraId="041C9DA4" w14:textId="3A70F989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 xml:space="preserve">rujna 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3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D85CF1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26483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Merge w:val="restart"/>
          </w:tcPr>
          <w:p w14:paraId="6286E30F" w14:textId="77777777" w:rsidR="005B5B7B" w:rsidRDefault="005B5B7B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Prije dostave prijedloga financijskog plana upravnom tijelu, čelnik proračunskog korisnika obvezan je prijedlog financijskog plana uputiti upravljačkom tijelu na usvajanje, ako je primjenjivo, u skladu s aktima kojima je uređen rad proračunskog korisnika.</w:t>
            </w:r>
          </w:p>
          <w:p w14:paraId="6BC19ED2" w14:textId="77777777" w:rsidR="00795DD0" w:rsidRPr="00795DD0" w:rsidRDefault="00795DD0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73" w14:paraId="31E0A5F0" w14:textId="77777777" w:rsidTr="00D24673">
        <w:trPr>
          <w:trHeight w:val="812"/>
        </w:trPr>
        <w:tc>
          <w:tcPr>
            <w:tcW w:w="1414" w:type="dxa"/>
          </w:tcPr>
          <w:p w14:paraId="02E7B7C5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Proračunski korisnik </w:t>
            </w:r>
          </w:p>
        </w:tc>
        <w:tc>
          <w:tcPr>
            <w:tcW w:w="1821" w:type="dxa"/>
          </w:tcPr>
          <w:p w14:paraId="0E81A476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Jedinstvenom upravnom odjelu</w:t>
            </w:r>
          </w:p>
        </w:tc>
        <w:tc>
          <w:tcPr>
            <w:tcW w:w="1959" w:type="dxa"/>
          </w:tcPr>
          <w:p w14:paraId="1E8EF693" w14:textId="04F77DFF" w:rsidR="005B5B7B" w:rsidRPr="00795DD0" w:rsidRDefault="005B5B7B" w:rsidP="00F83BBC">
            <w:pPr>
              <w:jc w:val="center"/>
              <w:rPr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rujna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43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  <w:vMerge/>
          </w:tcPr>
          <w:p w14:paraId="6D961641" w14:textId="77777777" w:rsidR="005B5B7B" w:rsidRPr="00795DD0" w:rsidRDefault="005B5B7B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27AF4576" w14:textId="77777777" w:rsidTr="00D24673">
        <w:tc>
          <w:tcPr>
            <w:tcW w:w="1414" w:type="dxa"/>
          </w:tcPr>
          <w:p w14:paraId="124AB870" w14:textId="77777777" w:rsidR="00A45D64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Jedinstveni upravni odjel</w:t>
            </w:r>
          </w:p>
        </w:tc>
        <w:tc>
          <w:tcPr>
            <w:tcW w:w="1821" w:type="dxa"/>
          </w:tcPr>
          <w:p w14:paraId="579268C4" w14:textId="59E8096A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Općinskom načelniku</w:t>
            </w:r>
            <w:r w:rsidR="005B5B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14:paraId="26CA1D5E" w14:textId="62FB501E" w:rsidR="00A45D64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listopada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 xml:space="preserve"> 2024.</w:t>
            </w:r>
          </w:p>
        </w:tc>
        <w:tc>
          <w:tcPr>
            <w:tcW w:w="3822" w:type="dxa"/>
          </w:tcPr>
          <w:p w14:paraId="32D563C9" w14:textId="3FC7ACB8" w:rsidR="00A45D64" w:rsidRDefault="005B5B7B" w:rsidP="00D2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Upravno tijelo je dužn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provjeriti točnost i istinitost podataka navedenih u financijskim planovima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proračuna te 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izrađuje nacrt proračuna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dostavlja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ga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općinskom načelniku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61D82E" w14:textId="77777777" w:rsidR="00795DD0" w:rsidRPr="00795DD0" w:rsidRDefault="00795DD0" w:rsidP="00D2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48A44AD4" w14:textId="77777777" w:rsidTr="00D24673">
        <w:tc>
          <w:tcPr>
            <w:tcW w:w="1414" w:type="dxa"/>
          </w:tcPr>
          <w:p w14:paraId="0A08972A" w14:textId="7722C962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Općinski načelnik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</w:tcPr>
          <w:p w14:paraId="069BCAD4" w14:textId="143DE947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Općinskom 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vijeće</w:t>
            </w:r>
          </w:p>
        </w:tc>
        <w:tc>
          <w:tcPr>
            <w:tcW w:w="1959" w:type="dxa"/>
          </w:tcPr>
          <w:p w14:paraId="28C1534C" w14:textId="77777777" w:rsidR="00A45D64" w:rsidRDefault="00C77B0A" w:rsidP="00C7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15. studeni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21C0CCB5" w14:textId="4FD51E05" w:rsidR="00C77B0A" w:rsidRPr="00795DD0" w:rsidRDefault="00C77B0A" w:rsidP="00C77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3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7C79FD3D" w14:textId="7746287B" w:rsidR="00A45D64" w:rsidRDefault="007458E8" w:rsidP="00D2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Općinski načelnik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utvrđuje prijedlog proračuna i podnosi 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Općinskom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vijeću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na donošenje.</w:t>
            </w:r>
          </w:p>
          <w:p w14:paraId="6EF503EB" w14:textId="77777777" w:rsidR="00795DD0" w:rsidRPr="00795DD0" w:rsidRDefault="00795DD0" w:rsidP="00D2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786DDFC8" w14:textId="77777777" w:rsidTr="00D24673">
        <w:tc>
          <w:tcPr>
            <w:tcW w:w="1414" w:type="dxa"/>
          </w:tcPr>
          <w:p w14:paraId="61D7759D" w14:textId="1E13F85F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 vijeće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</w:tcPr>
          <w:p w14:paraId="21C7F6A2" w14:textId="77777777" w:rsidR="00A45D64" w:rsidRPr="00795DD0" w:rsidRDefault="00A45D64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14:paraId="0F4D5C3A" w14:textId="557F5807" w:rsidR="00A45D64" w:rsidRPr="00795DD0" w:rsidRDefault="003A3A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Do konca 202</w:t>
            </w:r>
            <w:r w:rsidR="00D43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25D7D977" w14:textId="78160537" w:rsidR="00A45D64" w:rsidRDefault="007458E8" w:rsidP="003A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vijeće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donosi proračun za 202</w:t>
            </w:r>
            <w:r w:rsidR="00EA4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i projekcije za 202</w:t>
            </w:r>
            <w:r w:rsidR="00EA4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i 202</w:t>
            </w:r>
            <w:r w:rsidR="00EA4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do k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>onca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A4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., u roku koji omogućuje primjenu proračuna od 1. siječnja 202</w:t>
            </w:r>
            <w:r w:rsidR="00EA4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E6D24" w14:textId="77777777" w:rsidR="00795DD0" w:rsidRPr="00795DD0" w:rsidRDefault="00795DD0" w:rsidP="003A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2EF677" w14:textId="77777777" w:rsidR="002D7F99" w:rsidRDefault="002D7F99" w:rsidP="002D7F99">
      <w:pPr>
        <w:spacing w:after="0"/>
        <w:jc w:val="both"/>
      </w:pPr>
    </w:p>
    <w:p w14:paraId="5FBD9C86" w14:textId="77777777" w:rsidR="00227904" w:rsidRDefault="00227904" w:rsidP="002D7F99">
      <w:pPr>
        <w:spacing w:after="0"/>
        <w:jc w:val="both"/>
      </w:pPr>
    </w:p>
    <w:p w14:paraId="66B201FA" w14:textId="17988474" w:rsidR="00F83BBC" w:rsidRPr="00841F46" w:rsidRDefault="002D7F99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U slučaju da postoje razlike u financijskom planu proračunskog korisnika sadržanom u proračunu, kojeg je donijelo </w:t>
      </w:r>
      <w:r w:rsidR="00146AAA">
        <w:rPr>
          <w:rFonts w:ascii="Times New Roman" w:hAnsi="Times New Roman" w:cs="Times New Roman"/>
          <w:sz w:val="24"/>
          <w:szCs w:val="24"/>
        </w:rPr>
        <w:t>Općinsko</w:t>
      </w:r>
      <w:r w:rsidR="00795DD0">
        <w:rPr>
          <w:rFonts w:ascii="Times New Roman" w:hAnsi="Times New Roman" w:cs="Times New Roman"/>
          <w:sz w:val="24"/>
          <w:szCs w:val="24"/>
        </w:rPr>
        <w:t xml:space="preserve"> vijeće</w:t>
      </w:r>
      <w:r w:rsidR="00146AAA">
        <w:rPr>
          <w:rFonts w:ascii="Times New Roman" w:hAnsi="Times New Roman" w:cs="Times New Roman"/>
          <w:sz w:val="24"/>
          <w:szCs w:val="24"/>
        </w:rPr>
        <w:t xml:space="preserve"> Općine Križ</w:t>
      </w:r>
      <w:r w:rsidRPr="00841F46">
        <w:rPr>
          <w:rFonts w:ascii="Times New Roman" w:hAnsi="Times New Roman" w:cs="Times New Roman"/>
          <w:sz w:val="24"/>
          <w:szCs w:val="24"/>
        </w:rPr>
        <w:t xml:space="preserve">, u odnosu na već usvojeni prijedlog financijskog plana od strane upravljačkog tijela, tada upravljačko tijelo usvaja financijski plan koji je sadržan u proračunu kojeg je donijelo </w:t>
      </w:r>
      <w:r w:rsidR="00146AAA">
        <w:rPr>
          <w:rFonts w:ascii="Times New Roman" w:hAnsi="Times New Roman" w:cs="Times New Roman"/>
          <w:sz w:val="24"/>
          <w:szCs w:val="24"/>
        </w:rPr>
        <w:t>Općinsko</w:t>
      </w:r>
      <w:r w:rsidR="00795DD0">
        <w:rPr>
          <w:rFonts w:ascii="Times New Roman" w:hAnsi="Times New Roman" w:cs="Times New Roman"/>
          <w:sz w:val="24"/>
          <w:szCs w:val="24"/>
        </w:rPr>
        <w:t xml:space="preserve"> vijeće</w:t>
      </w:r>
      <w:r w:rsidR="00146AAA">
        <w:rPr>
          <w:rFonts w:ascii="Times New Roman" w:hAnsi="Times New Roman" w:cs="Times New Roman"/>
          <w:sz w:val="24"/>
          <w:szCs w:val="24"/>
        </w:rPr>
        <w:t xml:space="preserve"> Općine Križ</w:t>
      </w:r>
      <w:r w:rsidR="00227904">
        <w:rPr>
          <w:rFonts w:ascii="Times New Roman" w:hAnsi="Times New Roman" w:cs="Times New Roman"/>
          <w:sz w:val="24"/>
          <w:szCs w:val="24"/>
        </w:rPr>
        <w:t xml:space="preserve"> u roku koji omogućuje </w:t>
      </w:r>
      <w:r w:rsidR="0022036C">
        <w:rPr>
          <w:rFonts w:ascii="Times New Roman" w:hAnsi="Times New Roman" w:cs="Times New Roman"/>
          <w:sz w:val="24"/>
          <w:szCs w:val="24"/>
        </w:rPr>
        <w:t>primjenu</w:t>
      </w:r>
      <w:r w:rsidR="00227904">
        <w:rPr>
          <w:rFonts w:ascii="Times New Roman" w:hAnsi="Times New Roman" w:cs="Times New Roman"/>
          <w:sz w:val="24"/>
          <w:szCs w:val="24"/>
        </w:rPr>
        <w:t xml:space="preserve"> financijskog plana od 01.01.2025. godine</w:t>
      </w:r>
      <w:r w:rsidRPr="00841F46">
        <w:rPr>
          <w:rFonts w:ascii="Times New Roman" w:hAnsi="Times New Roman" w:cs="Times New Roman"/>
          <w:sz w:val="24"/>
          <w:szCs w:val="24"/>
        </w:rPr>
        <w:t>.</w:t>
      </w:r>
    </w:p>
    <w:p w14:paraId="5602D05A" w14:textId="77777777" w:rsidR="002D7F99" w:rsidRDefault="002D7F99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6B5C9" w14:textId="77777777" w:rsidR="00795DD0" w:rsidRDefault="00795DD0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B3CE8" w14:textId="77777777" w:rsidR="00227904" w:rsidRDefault="00227904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F0393F" w14:textId="77777777" w:rsidR="00227904" w:rsidRDefault="00227904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E89884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5.4. Sudjelovanje građana u procesu planiranja proračuna jedinica lokalne i područne </w:t>
      </w:r>
    </w:p>
    <w:p w14:paraId="582FD824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t xml:space="preserve">(regionalne) samouprave </w:t>
      </w:r>
    </w:p>
    <w:p w14:paraId="3E83D543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05301B" w14:textId="6078023B" w:rsidR="00841F46" w:rsidRDefault="00841F46" w:rsidP="00F84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Kao i prijašnjih godina, </w:t>
      </w:r>
      <w:r w:rsidR="007458E8">
        <w:rPr>
          <w:rFonts w:ascii="Times New Roman" w:hAnsi="Times New Roman" w:cs="Times New Roman"/>
          <w:sz w:val="24"/>
          <w:szCs w:val="24"/>
        </w:rPr>
        <w:t>Općina Križ</w:t>
      </w:r>
      <w:r w:rsidRPr="00841F46">
        <w:rPr>
          <w:rFonts w:ascii="Times New Roman" w:hAnsi="Times New Roman" w:cs="Times New Roman"/>
          <w:sz w:val="24"/>
          <w:szCs w:val="24"/>
        </w:rPr>
        <w:t xml:space="preserve"> dužn</w:t>
      </w:r>
      <w:r w:rsidR="007458E8">
        <w:rPr>
          <w:rFonts w:ascii="Times New Roman" w:hAnsi="Times New Roman" w:cs="Times New Roman"/>
          <w:sz w:val="24"/>
          <w:szCs w:val="24"/>
        </w:rPr>
        <w:t>a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7458E8">
        <w:rPr>
          <w:rFonts w:ascii="Times New Roman" w:hAnsi="Times New Roman" w:cs="Times New Roman"/>
          <w:sz w:val="24"/>
          <w:szCs w:val="24"/>
        </w:rPr>
        <w:t>je</w:t>
      </w:r>
      <w:r w:rsidRPr="00841F46">
        <w:rPr>
          <w:rFonts w:ascii="Times New Roman" w:hAnsi="Times New Roman" w:cs="Times New Roman"/>
          <w:sz w:val="24"/>
          <w:szCs w:val="24"/>
        </w:rPr>
        <w:t xml:space="preserve"> objaviti na svojim mrežnim stranicam</w:t>
      </w:r>
      <w:r w:rsidR="007458E8">
        <w:rPr>
          <w:rFonts w:ascii="Times New Roman" w:hAnsi="Times New Roman" w:cs="Times New Roman"/>
          <w:sz w:val="24"/>
          <w:szCs w:val="24"/>
        </w:rPr>
        <w:t xml:space="preserve">a Nacrt Proračuna Općine Križ za 2025. godinu i projekcije za 2026. i 2027. godinu </w:t>
      </w:r>
      <w:r w:rsidR="00B03112">
        <w:rPr>
          <w:rFonts w:ascii="Times New Roman" w:hAnsi="Times New Roman" w:cs="Times New Roman"/>
          <w:sz w:val="24"/>
          <w:szCs w:val="24"/>
        </w:rPr>
        <w:t>radi savjetovanja s javnošću.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22036C">
        <w:rPr>
          <w:rFonts w:ascii="Times New Roman" w:hAnsi="Times New Roman" w:cs="Times New Roman"/>
          <w:sz w:val="24"/>
          <w:szCs w:val="24"/>
        </w:rPr>
        <w:t>Nakon toga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980">
        <w:rPr>
          <w:rFonts w:ascii="Times New Roman" w:hAnsi="Times New Roman" w:cs="Times New Roman"/>
          <w:sz w:val="24"/>
          <w:szCs w:val="24"/>
        </w:rPr>
        <w:t>će</w:t>
      </w:r>
      <w:r w:rsidR="0022036C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>razmotriti komentar</w:t>
      </w:r>
      <w:r w:rsidR="0022036C">
        <w:rPr>
          <w:rFonts w:ascii="Times New Roman" w:hAnsi="Times New Roman" w:cs="Times New Roman"/>
          <w:sz w:val="24"/>
          <w:szCs w:val="24"/>
        </w:rPr>
        <w:t>i</w:t>
      </w:r>
      <w:r w:rsidR="00B03112">
        <w:rPr>
          <w:rFonts w:ascii="Times New Roman" w:hAnsi="Times New Roman" w:cs="Times New Roman"/>
          <w:sz w:val="24"/>
          <w:szCs w:val="24"/>
        </w:rPr>
        <w:t xml:space="preserve"> i prijedlo</w:t>
      </w:r>
      <w:r w:rsidR="0022036C">
        <w:rPr>
          <w:rFonts w:ascii="Times New Roman" w:hAnsi="Times New Roman" w:cs="Times New Roman"/>
          <w:sz w:val="24"/>
          <w:szCs w:val="24"/>
        </w:rPr>
        <w:t>zi</w:t>
      </w:r>
      <w:r w:rsidRPr="00841F46">
        <w:rPr>
          <w:rFonts w:ascii="Times New Roman" w:hAnsi="Times New Roman" w:cs="Times New Roman"/>
          <w:sz w:val="24"/>
          <w:szCs w:val="24"/>
        </w:rPr>
        <w:t xml:space="preserve"> koj</w:t>
      </w:r>
      <w:r w:rsidR="00B03112">
        <w:rPr>
          <w:rFonts w:ascii="Times New Roman" w:hAnsi="Times New Roman" w:cs="Times New Roman"/>
          <w:sz w:val="24"/>
          <w:szCs w:val="24"/>
        </w:rPr>
        <w:t>i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B03112">
        <w:rPr>
          <w:rFonts w:ascii="Times New Roman" w:hAnsi="Times New Roman" w:cs="Times New Roman"/>
          <w:sz w:val="24"/>
          <w:szCs w:val="24"/>
        </w:rPr>
        <w:t>budu</w:t>
      </w:r>
      <w:r w:rsidRPr="00841F46">
        <w:rPr>
          <w:rFonts w:ascii="Times New Roman" w:hAnsi="Times New Roman" w:cs="Times New Roman"/>
          <w:sz w:val="24"/>
          <w:szCs w:val="24"/>
        </w:rPr>
        <w:t xml:space="preserve"> zapriml</w:t>
      </w:r>
      <w:r>
        <w:rPr>
          <w:rFonts w:ascii="Times New Roman" w:hAnsi="Times New Roman" w:cs="Times New Roman"/>
          <w:sz w:val="24"/>
          <w:szCs w:val="24"/>
        </w:rPr>
        <w:t>jeni</w:t>
      </w:r>
      <w:r w:rsidR="00B03112">
        <w:rPr>
          <w:rFonts w:ascii="Times New Roman" w:hAnsi="Times New Roman" w:cs="Times New Roman"/>
          <w:sz w:val="24"/>
          <w:szCs w:val="24"/>
        </w:rPr>
        <w:t xml:space="preserve"> </w:t>
      </w:r>
      <w:r w:rsidR="0022036C">
        <w:rPr>
          <w:rFonts w:ascii="Times New Roman" w:hAnsi="Times New Roman" w:cs="Times New Roman"/>
          <w:sz w:val="24"/>
          <w:szCs w:val="24"/>
        </w:rPr>
        <w:t xml:space="preserve">, a sve </w:t>
      </w:r>
      <w:r w:rsidR="00B03112">
        <w:rPr>
          <w:rFonts w:ascii="Times New Roman" w:hAnsi="Times New Roman" w:cs="Times New Roman"/>
          <w:sz w:val="24"/>
          <w:szCs w:val="24"/>
        </w:rPr>
        <w:t>prije utvrđivanja Prijedloga Proračuna Općine Križ za 2025. godinu i projekcije za 2026. i 2027. godinu.</w:t>
      </w:r>
      <w:r w:rsidRPr="00841F4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13484F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C9E9FE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t xml:space="preserve">5.5. Izmjene i dopune proračuna </w:t>
      </w:r>
    </w:p>
    <w:p w14:paraId="0022B9AD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39D3D3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Izmjenama i dopunama proračuna mijenja se isključivo plan za tekuću proračunsku godinu. Na postupak donošenja izmjena i dopuna proračuna na odgovarajući se način primjenjuju odredbe Zakona o proračunu za postupak donošenja proračuna. Izmjene i dopune proračuna sastoje se od plana za tekuću proračunsku godinu i sadrže opći i posebni dio te obrazloženje izmjena i dopuna proračuna. Izmjenama i dopunama proračuna ne mogu se umanjiti rashodi i izdaci ispod razine izvršenja i preuzetih obveza po investicijskim projektima te preuzetih obveza iz ugovora koji zahtijevaju plaćanje u sljedećim godinama. Ostvareni namjenski prihodi i primici i ostvareni vlastiti prihodi te rashodi i izdaci izvršeni iznad iznosa utvrđenih u proračunu, izmjenama i dopunama proračuna moraju se planirati minimalno na razini ostvarenih prihoda i primitaka, odnosno izvršenih rashoda i izdataka. Uz svake izmjene i dopune proračuna obvezno je izraditi obrazloženja izmjena i dopuna proračuna (općeg i posebnog dijela). </w:t>
      </w:r>
    </w:p>
    <w:p w14:paraId="78802569" w14:textId="77777777" w:rsidR="00A031B5" w:rsidRPr="00841F46" w:rsidRDefault="00A031B5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281A9D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 xml:space="preserve"> 5.6. Izmjene i dopune financijskog plana </w:t>
      </w:r>
    </w:p>
    <w:p w14:paraId="0891E16A" w14:textId="77777777" w:rsidR="00A031B5" w:rsidRPr="00A031B5" w:rsidRDefault="00A031B5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153F5" w14:textId="77777777" w:rsidR="00841F46" w:rsidRPr="00841F46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="00841F46" w:rsidRPr="00841F46">
        <w:rPr>
          <w:rFonts w:ascii="Times New Roman" w:hAnsi="Times New Roman" w:cs="Times New Roman"/>
          <w:sz w:val="24"/>
          <w:szCs w:val="24"/>
        </w:rPr>
        <w:t xml:space="preserve"> odredbama Zakona o proračunu izmjenama i dopunama financijskog plana mijenja se isključivo usvojeni plan za tekuću proračunsku godinu. Na postupak donošenja izmjena i dopuna financijskog plana na odgovarajući se način primjenjuju odredbe Zakona o proračunu za postupak donošenja financijskog plana. Izmjenama i dopunama financijskog plana ne mogu </w:t>
      </w:r>
    </w:p>
    <w:p w14:paraId="7F7EBD89" w14:textId="5E896810" w:rsidR="00841F46" w:rsidRPr="00841F46" w:rsidRDefault="00841F46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se umanjiti rashodi i izdaci ispod razine izvršenja i preuzetih obveza po investicijskim projektima te preuzetih obveza iz ugovora koji zahtijevaju plaćanje u sljedećim godinama. Ostvareni namjenski prihodi i primici i ostvareni vlastiti prihodi te rashodi i izdaci izvršeni iznad iznosa utvrđenih u financijskom planu, izmjenama i dopunama financijskog plana moraju se planirati minimalno na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razini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ostvarenih prihoda i primitaka, odnosno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izvršenih rashoda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3C3A2150" w14:textId="77777777" w:rsidR="00841F46" w:rsidRDefault="00841F46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izdataka. Uz svake izmjene i dopune financijskog plana obvezno je izraditi obrazloženja izmjena i dopuna financijskog plana (općeg i posebnog dijela). </w:t>
      </w:r>
    </w:p>
    <w:p w14:paraId="1D1CCD4F" w14:textId="77777777" w:rsidR="00A031B5" w:rsidRPr="00841F46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FD21F8" w14:textId="77777777" w:rsidR="002D7F99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41F46" w:rsidRPr="00841F46">
        <w:rPr>
          <w:rFonts w:ascii="Times New Roman" w:hAnsi="Times New Roman" w:cs="Times New Roman"/>
          <w:sz w:val="24"/>
          <w:szCs w:val="24"/>
        </w:rPr>
        <w:t xml:space="preserve">roračunski korisnici </w:t>
      </w:r>
      <w:r>
        <w:rPr>
          <w:rFonts w:ascii="Times New Roman" w:hAnsi="Times New Roman" w:cs="Times New Roman"/>
          <w:sz w:val="24"/>
          <w:szCs w:val="24"/>
        </w:rPr>
        <w:t>su d</w:t>
      </w:r>
      <w:r w:rsidR="00841F46" w:rsidRPr="00841F46">
        <w:rPr>
          <w:rFonts w:ascii="Times New Roman" w:hAnsi="Times New Roman" w:cs="Times New Roman"/>
          <w:sz w:val="24"/>
          <w:szCs w:val="24"/>
        </w:rPr>
        <w:t>užni uskladiti svoj financijski plan s izmijenjenim i dopunjenim nadležnim proračunom.</w:t>
      </w:r>
    </w:p>
    <w:p w14:paraId="2E0D11DE" w14:textId="77777777" w:rsidR="00A031B5" w:rsidRDefault="00A031B5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734558" w14:textId="77777777" w:rsidR="00795DD0" w:rsidRDefault="00795DD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24AC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ED3F58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8D57BA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A49DB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26D6E" w14:textId="77777777" w:rsidR="00B03112" w:rsidRDefault="00B03112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3816B0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5.7. Transparentnost proračuna </w:t>
      </w:r>
    </w:p>
    <w:p w14:paraId="35CB2FFC" w14:textId="77777777" w:rsid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A416DD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FCAC6A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Zakonom o proračunu propisana je obveza objave dokumenata i informacija o trošenju sredstava. Kako bi se osiguralo ostvarenje načela transparentnosti i slobodan pristup informacijama kao i njihovo povezivanje, preuzimanje i ponovno korištenje materijali vezani </w:t>
      </w:r>
    </w:p>
    <w:p w14:paraId="1CBD3567" w14:textId="757E8FD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uz proračun i njegove izmjene objavljuju se u formatu pogodnom za daljnju obradu. </w:t>
      </w:r>
    </w:p>
    <w:p w14:paraId="21B66ACA" w14:textId="77777777" w:rsidR="00795DD0" w:rsidRDefault="00795DD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2B8DF6" w14:textId="77777777" w:rsid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</w:t>
      </w:r>
      <w:r w:rsidRPr="00A031B5">
        <w:rPr>
          <w:rFonts w:ascii="Times New Roman" w:hAnsi="Times New Roman" w:cs="Times New Roman"/>
          <w:sz w:val="24"/>
          <w:szCs w:val="24"/>
        </w:rPr>
        <w:t xml:space="preserve"> odredbama članka 144. Zakona o proračunu </w:t>
      </w:r>
      <w:r w:rsidR="004A53EE">
        <w:rPr>
          <w:rFonts w:ascii="Times New Roman" w:hAnsi="Times New Roman" w:cs="Times New Roman"/>
          <w:sz w:val="24"/>
          <w:szCs w:val="24"/>
        </w:rPr>
        <w:t xml:space="preserve">propisane su </w:t>
      </w:r>
      <w:r w:rsidRPr="00A031B5">
        <w:rPr>
          <w:rFonts w:ascii="Times New Roman" w:hAnsi="Times New Roman" w:cs="Times New Roman"/>
          <w:sz w:val="24"/>
          <w:szCs w:val="24"/>
        </w:rPr>
        <w:t xml:space="preserve">obaveze </w:t>
      </w:r>
      <w:r w:rsidR="004A53EE">
        <w:rPr>
          <w:rFonts w:ascii="Times New Roman" w:hAnsi="Times New Roman" w:cs="Times New Roman"/>
          <w:sz w:val="24"/>
          <w:szCs w:val="24"/>
        </w:rPr>
        <w:t xml:space="preserve">u vezi </w:t>
      </w:r>
      <w:r w:rsidRPr="00A031B5">
        <w:rPr>
          <w:rFonts w:ascii="Times New Roman" w:hAnsi="Times New Roman" w:cs="Times New Roman"/>
          <w:sz w:val="24"/>
          <w:szCs w:val="24"/>
        </w:rPr>
        <w:t>transparentnost</w:t>
      </w:r>
      <w:r w:rsidR="004A53EE">
        <w:rPr>
          <w:rFonts w:ascii="Times New Roman" w:hAnsi="Times New Roman" w:cs="Times New Roman"/>
          <w:sz w:val="24"/>
          <w:szCs w:val="24"/>
        </w:rPr>
        <w:t>i</w:t>
      </w:r>
      <w:r w:rsidRPr="00A031B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A8ABA10" w14:textId="77777777" w:rsidR="00B61AC0" w:rsidRPr="00A031B5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F21A9E" w14:textId="0C680DF6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031B5">
        <w:rPr>
          <w:rFonts w:ascii="Times New Roman" w:hAnsi="Times New Roman" w:cs="Times New Roman"/>
          <w:sz w:val="24"/>
          <w:szCs w:val="24"/>
        </w:rPr>
        <w:t xml:space="preserve"> </w:t>
      </w:r>
      <w:r w:rsidR="00A031B5" w:rsidRPr="004A53EE">
        <w:rPr>
          <w:rFonts w:ascii="Times New Roman" w:hAnsi="Times New Roman" w:cs="Times New Roman"/>
          <w:sz w:val="24"/>
          <w:szCs w:val="24"/>
        </w:rPr>
        <w:t xml:space="preserve">Proračun i izmjene i dopune proračuna, odluka o privremenom financiranju, odluka i 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izmjene i dopune odluke o izvršavanju proračuna, polugodišnji i godišnji izvještaj o izvršenju proračuna objavljuju se na mrežnim stranicama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</w:p>
    <w:p w14:paraId="3DF3E9CD" w14:textId="191AB866" w:rsidR="00A031B5" w:rsidRPr="00A031B5" w:rsidRDefault="004A53EE" w:rsidP="004A53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Financijski plan i izmjene i dopune financijskog plana, polugodišnji i godišnji izvještaj o izvršenju financijskog plana proračunskog korisnika objavljuje se na njegovim mrežnim stranicama, odnosno na mrežnim stranicama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ako proračunski korisnik nema svoje mrežne stranice</w:t>
      </w:r>
    </w:p>
    <w:p w14:paraId="515D4579" w14:textId="0B2C92ED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Opći i posebni dio proračuna, odluka o izvršavanju proračuna, izmjene i dopune proračuna te izmjene i dopune odluke o izvršavanju proračuna, odluka o privremenom financiranju te opći i posebni dio polugodišnjeg i godišnjeg izvještaja o izvršenju proračuna objavljuju se u službenom glasilu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</w:p>
    <w:p w14:paraId="48873805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D067E" w14:textId="69C00DF2" w:rsidR="00A031B5" w:rsidRDefault="00B03112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4A53EE">
        <w:rPr>
          <w:rFonts w:ascii="Times New Roman" w:hAnsi="Times New Roman" w:cs="Times New Roman"/>
          <w:sz w:val="24"/>
          <w:szCs w:val="24"/>
        </w:rPr>
        <w:t xml:space="preserve"> na svojim stranicama objavljuje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7B88E57" w14:textId="77777777" w:rsidR="00B61AC0" w:rsidRPr="00A031B5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6EBEC2" w14:textId="11DDA86F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sve ključne proračunske dokumente a posebice prijedlog proračuna, izglasani proračun, izmjene i dopune proračuna, proračunski vodič, polugodišnji i godišnji izvještaji o izvršenju proračuna</w:t>
      </w:r>
    </w:p>
    <w:p w14:paraId="0498C7AF" w14:textId="77777777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pri objavi prijedloga proračuna, izglasanog proračuna te izmjena i dopuna proračuna objavljuju kompletan sadržaj tih proračunskih dokumenata (opći i posebni dio proračuna)</w:t>
      </w:r>
    </w:p>
    <w:p w14:paraId="743148AE" w14:textId="77777777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usvojeni proračuni objavljuju, </w:t>
      </w:r>
      <w:r>
        <w:rPr>
          <w:rFonts w:ascii="Times New Roman" w:hAnsi="Times New Roman" w:cs="Times New Roman"/>
          <w:sz w:val="24"/>
          <w:szCs w:val="24"/>
        </w:rPr>
        <w:t>u skladu s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odredbama Zakona o proračunu, za proračunsku godinu i za sljedeće dvije godine na drugoj razini računskoga plana (na razini skupine) </w:t>
      </w:r>
    </w:p>
    <w:p w14:paraId="21BE3FB0" w14:textId="7BA30822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proračunske vodiče za građane, distribuiraju građanima svake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godine u obliku brošure. </w:t>
      </w:r>
    </w:p>
    <w:p w14:paraId="1A9DFBD0" w14:textId="77777777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208DE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Zakonom o lokalnoj i područnoj (regionalnoj) samoupravi (Narodne novine 33/01, 60/01, 129/05, 109/07, 125/08, 36/09, 150/11, 144/12, 19/13 - pročišćeni tekst, 137/15 - ispravak, 123/17, 98/19 i 144/20) propisano je da su općina, grad i županija dužne na svojim mrežnim stranicama javno objaviti informacije o trošenju proračunskih sredstava tako da te informacije budu lako dostupne i pretražive. Zakonom o proračunu također je propisano da su jedinice lokalne i područne (regionalne) samouprave, proračunski i izvanproračunski korisnici dužni javno objavljivati informacije o trošenju sredstava na svojim mrežnim stranicama na način da te informacije budu lako dostupne, pretražive i strojno čitljive. </w:t>
      </w:r>
    </w:p>
    <w:p w14:paraId="49AB103A" w14:textId="77777777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6B9CC5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80EF3F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A126A8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4E2919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F87721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71EDE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9A6A45" w14:textId="15B1CD2C" w:rsidR="00CF2BA0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Ministar financija je, </w:t>
      </w:r>
      <w:r w:rsidR="004A53EE">
        <w:rPr>
          <w:rFonts w:ascii="Times New Roman" w:hAnsi="Times New Roman" w:cs="Times New Roman"/>
          <w:sz w:val="24"/>
          <w:szCs w:val="24"/>
        </w:rPr>
        <w:t>u skladu s</w:t>
      </w:r>
      <w:r w:rsidRPr="00A031B5">
        <w:rPr>
          <w:rFonts w:ascii="Times New Roman" w:hAnsi="Times New Roman" w:cs="Times New Roman"/>
          <w:sz w:val="24"/>
          <w:szCs w:val="24"/>
        </w:rPr>
        <w:t xml:space="preserve"> člank</w:t>
      </w:r>
      <w:r w:rsidR="004A53EE">
        <w:rPr>
          <w:rFonts w:ascii="Times New Roman" w:hAnsi="Times New Roman" w:cs="Times New Roman"/>
          <w:sz w:val="24"/>
          <w:szCs w:val="24"/>
        </w:rPr>
        <w:t>om</w:t>
      </w:r>
      <w:r w:rsidRPr="00A031B5">
        <w:rPr>
          <w:rFonts w:ascii="Times New Roman" w:hAnsi="Times New Roman" w:cs="Times New Roman"/>
          <w:sz w:val="24"/>
          <w:szCs w:val="24"/>
        </w:rPr>
        <w:t xml:space="preserve"> 144. Zakona o proračunu, u svibnju 2023. donio Naputak o okvirnom sadržaju, minimalnom skupu podataka te načinu javne objave informacija o trošenju sredstava na mrežnim stranicama jedinica lokalne i područne (regionalne) samouprave te proračunskih i izvanproračunskih korisnika državnog proračuna i proračuna jedinica lokalne i područne (regionalne) samouprave. Obveznici primjene Naputka su jedinice lokalne i područne (regionalne) samouprave, proračunski i </w:t>
      </w:r>
      <w:r w:rsidR="00CF2BA0">
        <w:rPr>
          <w:rFonts w:ascii="Times New Roman" w:hAnsi="Times New Roman" w:cs="Times New Roman"/>
          <w:sz w:val="24"/>
          <w:szCs w:val="24"/>
        </w:rPr>
        <w:t>i</w:t>
      </w:r>
      <w:r w:rsidRPr="00A031B5">
        <w:rPr>
          <w:rFonts w:ascii="Times New Roman" w:hAnsi="Times New Roman" w:cs="Times New Roman"/>
          <w:sz w:val="24"/>
          <w:szCs w:val="24"/>
        </w:rPr>
        <w:t xml:space="preserve">zvanproračunski korisnici državnog proračuna i proračuna jedinica lokalne i područne (regionalne) samouprave. Naputkom se propisuje okvirni sadržaj, minimalni skup podataka te način javne objave informacija o trošenju sredstava na mrežnim stranicama jedinica lokalne i područne (regionalne) samouprave te proračunskih korisnika u njihovoj nadležnosti. </w:t>
      </w:r>
    </w:p>
    <w:p w14:paraId="1222C96D" w14:textId="77777777" w:rsidR="00795DD0" w:rsidRPr="006B7549" w:rsidRDefault="00795DD0" w:rsidP="006B7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9619FC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6. DOSTAVA DOKUMENATA </w:t>
      </w:r>
    </w:p>
    <w:p w14:paraId="286FCC03" w14:textId="77777777" w:rsid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F26568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6.1. Dostava proračunskih dokumenata Ministarstvu financija i Državnom uredu za </w:t>
      </w:r>
    </w:p>
    <w:p w14:paraId="774534E0" w14:textId="32DA6514" w:rsidR="0033017C" w:rsidRPr="000F151F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reviziju </w:t>
      </w:r>
    </w:p>
    <w:p w14:paraId="350A7EB8" w14:textId="2B02DEA6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Pr="0033017C">
        <w:rPr>
          <w:rFonts w:ascii="Times New Roman" w:hAnsi="Times New Roman" w:cs="Times New Roman"/>
          <w:sz w:val="24"/>
          <w:szCs w:val="24"/>
        </w:rPr>
        <w:t xml:space="preserve"> odredbama članka 43. Zakona o proračunu, </w:t>
      </w:r>
      <w:r w:rsidR="00CD2BDC">
        <w:rPr>
          <w:rFonts w:ascii="Times New Roman" w:hAnsi="Times New Roman" w:cs="Times New Roman"/>
          <w:sz w:val="24"/>
          <w:szCs w:val="24"/>
        </w:rPr>
        <w:t>Općinski načelnik</w:t>
      </w:r>
      <w:r w:rsidRPr="00330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33017C">
        <w:rPr>
          <w:rFonts w:ascii="Times New Roman" w:hAnsi="Times New Roman" w:cs="Times New Roman"/>
          <w:sz w:val="24"/>
          <w:szCs w:val="24"/>
        </w:rPr>
        <w:t xml:space="preserve"> obvez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3017C">
        <w:rPr>
          <w:rFonts w:ascii="Times New Roman" w:hAnsi="Times New Roman" w:cs="Times New Roman"/>
          <w:sz w:val="24"/>
          <w:szCs w:val="24"/>
        </w:rPr>
        <w:t>dostaviti Ministarstvu financija sljedeće akte:</w:t>
      </w:r>
    </w:p>
    <w:p w14:paraId="6EAC30BB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>- proračun za proračunsku godinu i projekcije za sljedeće dvije godine</w:t>
      </w:r>
    </w:p>
    <w:p w14:paraId="5ED6789B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odluku o izvršavanju proračuna </w:t>
      </w:r>
    </w:p>
    <w:p w14:paraId="64DDCA1E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izmjene i dopune proračuna </w:t>
      </w:r>
    </w:p>
    <w:p w14:paraId="2B9FCBBF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izmjene i dopune odluke o izvršavanju proračuna. </w:t>
      </w:r>
    </w:p>
    <w:p w14:paraId="2C5838FA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E9973" w14:textId="2BBE6D89" w:rsidR="0033017C" w:rsidRP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navedene akte, obvez</w:t>
      </w:r>
      <w:r w:rsidR="0072755F">
        <w:rPr>
          <w:rFonts w:ascii="Times New Roman" w:hAnsi="Times New Roman" w:cs="Times New Roman"/>
          <w:sz w:val="24"/>
          <w:szCs w:val="24"/>
        </w:rPr>
        <w:t>a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n dostaviti Ministarstvu financija u roku 15 dana od dana njihova stupanja na snagu. </w:t>
      </w:r>
    </w:p>
    <w:p w14:paraId="2CA1A752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9CC6C3" w14:textId="301F2F97" w:rsidR="0033017C" w:rsidRP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u obvezi na adresu e-pošte Ministarstva finan</w:t>
      </w:r>
      <w:r>
        <w:rPr>
          <w:rFonts w:ascii="Times New Roman" w:hAnsi="Times New Roman" w:cs="Times New Roman"/>
          <w:sz w:val="24"/>
          <w:szCs w:val="24"/>
        </w:rPr>
        <w:t xml:space="preserve">cija 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poslati link na navedene dokumente objavljene u službenom glasilu, u roku </w:t>
      </w:r>
      <w:r w:rsidR="0072755F">
        <w:rPr>
          <w:rFonts w:ascii="Times New Roman" w:hAnsi="Times New Roman" w:cs="Times New Roman"/>
          <w:sz w:val="24"/>
          <w:szCs w:val="24"/>
        </w:rPr>
        <w:t>1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5 dana od </w:t>
      </w:r>
      <w:r>
        <w:rPr>
          <w:rFonts w:ascii="Times New Roman" w:hAnsi="Times New Roman" w:cs="Times New Roman"/>
          <w:sz w:val="24"/>
          <w:szCs w:val="24"/>
        </w:rPr>
        <w:t>njihove objave</w:t>
      </w:r>
      <w:r w:rsidR="0033017C" w:rsidRPr="0033017C">
        <w:rPr>
          <w:rFonts w:ascii="Times New Roman" w:hAnsi="Times New Roman" w:cs="Times New Roman"/>
          <w:sz w:val="24"/>
          <w:szCs w:val="24"/>
        </w:rPr>
        <w:t>.</w:t>
      </w:r>
    </w:p>
    <w:p w14:paraId="2981F5BE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BD37C3" w14:textId="77777777" w:rsidR="0033017C" w:rsidRPr="0033017C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odredbama članka 90. Zakona o proračunu, godišnji izvještaj o izvršenju proračuna  dostavljaju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Ministarstvu financija i Državnom uredu za reviziju u roku 15 dana nakon što ga donese predstavničko tijelo. Iznimno, ako predstavničko tijelo ne donese izvještaj o izvršenju proračuna, u tom slučaju se izvještaj o izvršenju proračuna dostavlja Ministarstvu financija i Državnom uredu za reviziju u roku od 60 dana od dana podnošenja predstavničkom tijelu. </w:t>
      </w:r>
    </w:p>
    <w:p w14:paraId="6B112774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C4EAD3" w14:textId="40446741" w:rsid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u obvezi na adresu e-pošte Ministarstva f</w:t>
      </w:r>
      <w:r>
        <w:rPr>
          <w:rFonts w:ascii="Times New Roman" w:hAnsi="Times New Roman" w:cs="Times New Roman"/>
          <w:sz w:val="24"/>
          <w:szCs w:val="24"/>
        </w:rPr>
        <w:t xml:space="preserve">inancija i Državnom uredu za reviziju 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poslati link na mrežnu stranicu jedinice lokalne i područne (regionalne) samouprave na kojoj je objavljen godišnji izvještaj o izvršenju proračuna, u roku 15 dana nakon </w:t>
      </w:r>
      <w:r>
        <w:rPr>
          <w:rFonts w:ascii="Times New Roman" w:hAnsi="Times New Roman" w:cs="Times New Roman"/>
          <w:sz w:val="24"/>
          <w:szCs w:val="24"/>
        </w:rPr>
        <w:t>njegove objave</w:t>
      </w:r>
      <w:r w:rsidR="0033017C" w:rsidRPr="0033017C">
        <w:rPr>
          <w:rFonts w:ascii="Times New Roman" w:hAnsi="Times New Roman" w:cs="Times New Roman"/>
          <w:sz w:val="24"/>
          <w:szCs w:val="24"/>
        </w:rPr>
        <w:t>. Godišnje izvještaje o izvršenju proračuna nije potrebno dostavljati u papirnatom</w:t>
      </w:r>
      <w:r>
        <w:rPr>
          <w:rFonts w:ascii="Times New Roman" w:hAnsi="Times New Roman" w:cs="Times New Roman"/>
          <w:sz w:val="24"/>
          <w:szCs w:val="24"/>
        </w:rPr>
        <w:t xml:space="preserve"> obliku</w:t>
      </w:r>
      <w:r w:rsidR="007275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717F84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58F34F" w14:textId="77777777" w:rsidR="0072755F" w:rsidRDefault="0072755F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717B96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C8B725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6718B0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7B0878" w14:textId="65F377BD" w:rsidR="001F49AD" w:rsidRPr="001F49AD" w:rsidRDefault="001F49AD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9AD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22036C">
        <w:rPr>
          <w:rFonts w:ascii="Times New Roman" w:hAnsi="Times New Roman" w:cs="Times New Roman"/>
          <w:b/>
          <w:sz w:val="24"/>
          <w:szCs w:val="24"/>
        </w:rPr>
        <w:t>2</w:t>
      </w:r>
      <w:r w:rsidRPr="001F49AD">
        <w:rPr>
          <w:rFonts w:ascii="Times New Roman" w:hAnsi="Times New Roman" w:cs="Times New Roman"/>
          <w:b/>
          <w:sz w:val="24"/>
          <w:szCs w:val="24"/>
        </w:rPr>
        <w:t xml:space="preserve">. Dostava ugovora te izvješća o zaduženju, danim jamstvima i suglasnostima (Obrazac </w:t>
      </w:r>
    </w:p>
    <w:p w14:paraId="63414583" w14:textId="05F28F65" w:rsidR="001F49AD" w:rsidRPr="00287F53" w:rsidRDefault="001F49AD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9AD">
        <w:rPr>
          <w:rFonts w:ascii="Times New Roman" w:hAnsi="Times New Roman" w:cs="Times New Roman"/>
          <w:b/>
          <w:sz w:val="24"/>
          <w:szCs w:val="24"/>
        </w:rPr>
        <w:t xml:space="preserve">IZJS - Izvješće o zaduženju / jamstvu / suglasnosti) </w:t>
      </w:r>
    </w:p>
    <w:p w14:paraId="5E7A4395" w14:textId="788E4B7A" w:rsidR="002F3574" w:rsidRDefault="001F49AD" w:rsidP="00287F53">
      <w:pPr>
        <w:rPr>
          <w:rFonts w:ascii="Times New Roman" w:hAnsi="Times New Roman" w:cs="Times New Roman"/>
          <w:sz w:val="24"/>
          <w:szCs w:val="24"/>
        </w:rPr>
      </w:pPr>
      <w:r w:rsidRPr="001F49AD">
        <w:rPr>
          <w:rFonts w:ascii="Times New Roman" w:hAnsi="Times New Roman" w:cs="Times New Roman"/>
          <w:sz w:val="24"/>
          <w:szCs w:val="24"/>
        </w:rPr>
        <w:t xml:space="preserve">Člancima 123., 128. i 130. Zakona o proračunu i Pravilnikom o postupku dugoročnog zaduživanja te davanja jamstava i suglasnosti jedinica lokalne i područne (regionalne) samouprave (Narodne novine 67/22) propisana je obveza i rok dostave Ministarstvu financija ugovora o zaduženju i izvješća o zaduženju, danim jamstvima i suglasnostima na Obrascu IZJS </w:t>
      </w:r>
      <w:r w:rsidR="00443146" w:rsidRPr="00443146">
        <w:t>–</w:t>
      </w:r>
      <w:r w:rsidRPr="001F49AD">
        <w:rPr>
          <w:rFonts w:ascii="Times New Roman" w:hAnsi="Times New Roman" w:cs="Times New Roman"/>
          <w:sz w:val="24"/>
          <w:szCs w:val="24"/>
        </w:rPr>
        <w:t xml:space="preserve"> Izvješće o dugoročnom zaduženju / jamstvu / suglasnosti. Skenirani ugovori i obrasci IZJS dostavljaju se na</w:t>
      </w:r>
      <w:r w:rsidR="00443146">
        <w:rPr>
          <w:rFonts w:ascii="Times New Roman" w:hAnsi="Times New Roman" w:cs="Times New Roman"/>
          <w:sz w:val="24"/>
          <w:szCs w:val="24"/>
        </w:rPr>
        <w:t xml:space="preserve"> </w:t>
      </w:r>
      <w:r w:rsidRPr="001F49AD">
        <w:rPr>
          <w:rFonts w:ascii="Times New Roman" w:hAnsi="Times New Roman" w:cs="Times New Roman"/>
          <w:sz w:val="24"/>
          <w:szCs w:val="24"/>
        </w:rPr>
        <w:t>e-mail adresu Ministarstva financija lokalni.proracuni@mfin.hr u propisanom roku.</w:t>
      </w:r>
    </w:p>
    <w:p w14:paraId="684B8AE3" w14:textId="77777777" w:rsidR="0022036C" w:rsidRDefault="0022036C" w:rsidP="001F49AD">
      <w:pPr>
        <w:spacing w:after="0"/>
        <w:jc w:val="both"/>
      </w:pPr>
    </w:p>
    <w:p w14:paraId="1266526B" w14:textId="77777777" w:rsidR="0022036C" w:rsidRDefault="0022036C" w:rsidP="001F49AD">
      <w:pPr>
        <w:spacing w:after="0"/>
        <w:jc w:val="both"/>
      </w:pPr>
    </w:p>
    <w:p w14:paraId="0140BA5A" w14:textId="4573C3C6" w:rsidR="0089234E" w:rsidRPr="00287F53" w:rsidRDefault="001F49AD" w:rsidP="00892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6C9">
        <w:rPr>
          <w:rFonts w:ascii="Times New Roman" w:hAnsi="Times New Roman" w:cs="Times New Roman"/>
          <w:b/>
          <w:sz w:val="24"/>
          <w:szCs w:val="24"/>
        </w:rPr>
        <w:t xml:space="preserve">7. NOVOSTI </w:t>
      </w:r>
    </w:p>
    <w:p w14:paraId="41320104" w14:textId="3AA9C7FB" w:rsidR="00AE230B" w:rsidRDefault="00B94872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872">
        <w:rPr>
          <w:rFonts w:ascii="Times New Roman" w:hAnsi="Times New Roman" w:cs="Times New Roman"/>
          <w:sz w:val="24"/>
          <w:szCs w:val="24"/>
        </w:rPr>
        <w:t xml:space="preserve">Na temelju odredbi </w:t>
      </w:r>
      <w:r>
        <w:rPr>
          <w:rFonts w:ascii="Times New Roman" w:hAnsi="Times New Roman" w:cs="Times New Roman"/>
          <w:sz w:val="24"/>
          <w:szCs w:val="24"/>
        </w:rPr>
        <w:t>Zakona o proračunu (Narodne novine 144/21) krajem 2023. i tijekom 2024., doneseno je više podzakonskih propisa kojima se detaljnije uređuju pojedina područja Zakona. Doneseni podzakonski</w:t>
      </w:r>
      <w:r w:rsidR="00AE230B">
        <w:rPr>
          <w:rFonts w:ascii="Times New Roman" w:hAnsi="Times New Roman" w:cs="Times New Roman"/>
          <w:sz w:val="24"/>
          <w:szCs w:val="24"/>
        </w:rPr>
        <w:t xml:space="preserve"> akti primjenjuju se u proračunskim procesima povezanim s izradom i donošenjem proračuna i financijskih planova za 2025. i projekcija za 2026. i 2027., odnosno u knjigovodstvenim evidencijama od 1. siječnja 2025. </w:t>
      </w:r>
    </w:p>
    <w:p w14:paraId="575CB359" w14:textId="13D181FA" w:rsidR="00AE230B" w:rsidRPr="00AE230B" w:rsidRDefault="00AE230B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nastavku se daje pregled donesenih podzakonskih akata i njihovih najznačajnijih obilježja.</w:t>
      </w:r>
    </w:p>
    <w:p w14:paraId="2C550E40" w14:textId="77777777" w:rsidR="00B94872" w:rsidRPr="00B94872" w:rsidRDefault="00B94872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6EBE30" w14:textId="7F6487EE" w:rsidR="00443146" w:rsidRPr="00443146" w:rsidRDefault="00443146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146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AE230B">
        <w:rPr>
          <w:rFonts w:ascii="Times New Roman" w:hAnsi="Times New Roman" w:cs="Times New Roman"/>
          <w:b/>
          <w:sz w:val="24"/>
          <w:szCs w:val="24"/>
        </w:rPr>
        <w:t xml:space="preserve">Pravilnik o planiranju u sustavu proračuna </w:t>
      </w:r>
    </w:p>
    <w:p w14:paraId="1168690B" w14:textId="24AABECC" w:rsidR="00EB6659" w:rsidRDefault="00AE230B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Pravilnikom o planiranju u sustavu proračuna se propisuje način primjene modificiranog obračunskog načela u postupku planiranja i izvršavanja proračuna jedinica lokalne i</w:t>
      </w:r>
      <w:r w:rsidR="001F49AD" w:rsidRPr="004431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područne (regionalne) samouprave i financijskog plana </w:t>
      </w:r>
      <w:r w:rsidR="00EB6659">
        <w:rPr>
          <w:rFonts w:ascii="Times New Roman" w:hAnsi="Times New Roman" w:cs="Times New Roman"/>
          <w:sz w:val="24"/>
          <w:szCs w:val="24"/>
        </w:rPr>
        <w:t>njihovih proračunskih korisnika, izgled  i s</w:t>
      </w:r>
      <w:r w:rsidR="002B61F2">
        <w:rPr>
          <w:rFonts w:ascii="Times New Roman" w:hAnsi="Times New Roman" w:cs="Times New Roman"/>
          <w:sz w:val="24"/>
          <w:szCs w:val="24"/>
        </w:rPr>
        <w:t>a</w:t>
      </w:r>
      <w:r w:rsidR="00EB6659">
        <w:rPr>
          <w:rFonts w:ascii="Times New Roman" w:hAnsi="Times New Roman" w:cs="Times New Roman"/>
          <w:sz w:val="24"/>
          <w:szCs w:val="24"/>
        </w:rPr>
        <w:t>držaj proračuna i financijskog plana, rebalansa proračuna i financijskog plana, njihova dostava i objava te uvjeti i pravila preraspodjele sredstava proračuna.</w:t>
      </w:r>
    </w:p>
    <w:p w14:paraId="1F10179F" w14:textId="406C2766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Pravilnika su prilozi u kojima se daje format izgleda i sadržaja općeg i posebnog dijela proračuna jedinica i financijskog plana proračunskih korisnika jedinica (prilozi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.a,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.b,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.c i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.d)</w:t>
      </w:r>
      <w:r w:rsidR="002B61F2">
        <w:rPr>
          <w:rFonts w:ascii="Times New Roman" w:hAnsi="Times New Roman" w:cs="Times New Roman"/>
          <w:sz w:val="24"/>
          <w:szCs w:val="24"/>
        </w:rPr>
        <w:t xml:space="preserve"> te prilozi kojima se daje format izgleda i sadržaja izmjena i dopuna proračuna jedinica i financijskog plana proračunskih korisnika jedinica (prilozi 6.a, 6.b, 6.c i 6.d).</w:t>
      </w:r>
    </w:p>
    <w:p w14:paraId="4AD61D38" w14:textId="77777777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66B57E" w14:textId="232245DB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Proračun </w:t>
      </w:r>
      <w:r w:rsidR="00287F53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za 2025. i projekcije za 2026. i 2027., kao i financijski planovi proračunskih korisnika </w:t>
      </w:r>
      <w:r w:rsidR="00287F53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>, trebaju biti sastavljeni na način kako je to propisano Zakonom o proračunu i detaljno pojašnjeno Pravilnikom o planiranju u sustavu proračuna i prilozima koji su sastavni dio Pravilnika.</w:t>
      </w:r>
    </w:p>
    <w:p w14:paraId="350D472C" w14:textId="77777777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9CDE2E" w14:textId="3CB589D1" w:rsidR="00795DD0" w:rsidRDefault="00795DD0" w:rsidP="001F49AD">
      <w:pPr>
        <w:spacing w:after="0"/>
        <w:jc w:val="both"/>
      </w:pPr>
    </w:p>
    <w:p w14:paraId="65AC25BB" w14:textId="4EBFA33B" w:rsidR="00443146" w:rsidRPr="000F151F" w:rsidRDefault="00443146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F49AD" w:rsidRPr="00443146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EB6659">
        <w:rPr>
          <w:rFonts w:ascii="Times New Roman" w:hAnsi="Times New Roman" w:cs="Times New Roman"/>
          <w:b/>
          <w:sz w:val="24"/>
          <w:szCs w:val="24"/>
        </w:rPr>
        <w:t xml:space="preserve">Pravilnik o proračunskim klasifikacijama </w:t>
      </w:r>
    </w:p>
    <w:p w14:paraId="5E26B321" w14:textId="16C36C67" w:rsidR="00443146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dosadašnji Pravilnik o proračunskim klasifikacijama, novi Pravilnik ne donosi veće promjene te vrste proračunskih klasifikacija ostaju</w:t>
      </w:r>
      <w:r w:rsidR="0036111E">
        <w:rPr>
          <w:rFonts w:ascii="Times New Roman" w:hAnsi="Times New Roman" w:cs="Times New Roman"/>
          <w:sz w:val="24"/>
          <w:szCs w:val="24"/>
        </w:rPr>
        <w:t xml:space="preserve"> i dalje iste, a to su sljedeće klasifikacije: organizacijska, programska, funkcijska, ekonomska i lokacijska klasifikacija te izvori financiranja.</w:t>
      </w:r>
    </w:p>
    <w:p w14:paraId="6CC189E3" w14:textId="3174FA6F" w:rsidR="0036111E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Novim Pravilnikom su definirane brojčane oznake prve razine izvora financiranja. Utvrđeno je da se izvor financiranja 2 Doprinosi koristi u </w:t>
      </w:r>
      <w:r w:rsidR="00975F1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ržavnom proračunu te u financijskom planu Hrvatskog zavoda za zdravstveno osiguranje, kao i da jedinice ne smiju koristiti navedenu brojčanu oznaku. </w:t>
      </w:r>
    </w:p>
    <w:p w14:paraId="7B52B434" w14:textId="77777777" w:rsidR="0036111E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E214EA" w14:textId="66AD628E" w:rsidR="00EB6659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Bitno je napomenuti da su brojčane oznake prve razine izvora financiranja koje koristi </w:t>
      </w:r>
      <w:r w:rsidR="00287F53">
        <w:rPr>
          <w:rFonts w:ascii="Times New Roman" w:hAnsi="Times New Roman" w:cs="Times New Roman"/>
          <w:sz w:val="24"/>
          <w:szCs w:val="24"/>
        </w:rPr>
        <w:t>Općina Križ</w:t>
      </w:r>
      <w:r>
        <w:rPr>
          <w:rFonts w:ascii="Times New Roman" w:hAnsi="Times New Roman" w:cs="Times New Roman"/>
          <w:sz w:val="24"/>
          <w:szCs w:val="24"/>
        </w:rPr>
        <w:t xml:space="preserve"> i proračunski korisnici i do sada koristili, u skladu novom Pravilniku, a to su: 1. Opći prihodi i primici, 3. Vlastiti prihodi, 4. Prihodi za posebne namjene, 5. Pomoći, 6. Donacije, 7. Prihodi od prodaje ili zamjene nefinancijske imovine i naknade s naslova osiguranja te 8. Namjenski primici.</w:t>
      </w:r>
    </w:p>
    <w:p w14:paraId="17A7D01F" w14:textId="77777777" w:rsidR="000F151F" w:rsidRPr="00443146" w:rsidRDefault="000F151F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7187A9" w14:textId="1BE7EFEF" w:rsidR="00FD6B76" w:rsidRDefault="00443146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4B2">
        <w:rPr>
          <w:rFonts w:ascii="Times New Roman" w:hAnsi="Times New Roman" w:cs="Times New Roman"/>
          <w:b/>
          <w:sz w:val="24"/>
          <w:szCs w:val="24"/>
        </w:rPr>
        <w:t>7</w:t>
      </w:r>
      <w:r w:rsidR="001F49AD" w:rsidRPr="008354B2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FD6B76">
        <w:rPr>
          <w:rFonts w:ascii="Times New Roman" w:hAnsi="Times New Roman" w:cs="Times New Roman"/>
          <w:b/>
          <w:sz w:val="24"/>
          <w:szCs w:val="24"/>
        </w:rPr>
        <w:t xml:space="preserve">Pravilnik o proračunskom računovodstvu i Računskom planu </w:t>
      </w:r>
    </w:p>
    <w:p w14:paraId="53417B92" w14:textId="63CC2F17" w:rsidR="00FD6B76" w:rsidRDefault="00FD6B76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odnosu na dosadašnji Pravilnik, novi Pravilnik ne donosi suštinske promjene, ali ipak donosi brojne izmjene i znatno je opsežniji od prijašnjeg Pravilnika. Novim pravilnikom se uvodi pojam Objedinjena glavna knjiga proračuna, propisuju nove obvezne analitičke evidencije, utvrđuju drugačiji kriteriji za ispravak vrijednosti potraživanja. Nadalje u Računskom planu su otvorene neke nove skupine, podskupine, odjeljci i osnovni računi, dok su neki brisani. Mijenja se način evidentiranja depozita i kratkoročnih primitaka i izdataka, povrata prihoda, pomoći i donacija, promjen</w:t>
      </w:r>
      <w:r w:rsidR="001622D5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u vrijednosti i obujmu nefinancijske imovine, promijenjena je definicija obveza, detaljno se definira što mora sadržavati izvadak za pojedini analitički račun iz Glavne knjige (kartica konta).</w:t>
      </w:r>
    </w:p>
    <w:p w14:paraId="0B2B5AB6" w14:textId="77777777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F7595E" w14:textId="2BEC5FEB" w:rsidR="001622D5" w:rsidRDefault="001622D5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7.4. Pravilnik o korištenju sredstava Europske unije </w:t>
      </w:r>
    </w:p>
    <w:p w14:paraId="44C46213" w14:textId="3F90A12E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Pravilnik se primjenjuje za planiranje i izvršavanje, povrate sredstava te evidentiranje i izvještavanje o sredstvima Europske unije u Republici Hrvatskoj, počevši s proračunskim procesima povezanim s izradom i donošenjem proračuna i financijskih planova za 2025. i projekcija za 2026. i 2027., odnosno u knjigovodstvenim evidencijama od 1. siječnja 2025. Sredstva Europske unije na koja se odnose odredbe Pravilnika su sredstva iz programskog razdoblja 2021. – 2027. koja su Republici Hrvatskoj na raspolaganju kroz Programe Unije, Mehanizam za oporavak i otpornost te EU fondove iz programskog razdoblja 2021. - 2027.</w:t>
      </w:r>
    </w:p>
    <w:p w14:paraId="2CCB0EF5" w14:textId="77777777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A4A0D5" w14:textId="262887C6" w:rsidR="001622D5" w:rsidRDefault="001622D5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7.5. Uredba o načinu ocjene i postupku odobravanja investicijskih projekta (Narodne novine 158/23)</w:t>
      </w:r>
    </w:p>
    <w:p w14:paraId="4680261F" w14:textId="77777777" w:rsidR="00863552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Uredbom se propisuje način ocjene i postupak odobravanja investicijskih projekata za koje obveze preuzimaju proračunski korisnici državnog proračuna, jedinica lokalne i područne (regionalne) samouprave. Uredbom se po prvi puta definiraju kategorije investicijskih projekata ovisno o ukupnim investicijskim troškovima</w:t>
      </w:r>
      <w:r w:rsidR="00863552">
        <w:rPr>
          <w:rFonts w:ascii="Times New Roman" w:hAnsi="Times New Roman" w:cs="Times New Roman"/>
          <w:bCs/>
          <w:sz w:val="24"/>
          <w:szCs w:val="24"/>
        </w:rPr>
        <w:t xml:space="preserve"> (mikro, mali, srednji i veliki investicijski projekti), utvrđuje se obveza izrade i financiranja pred-investicijskih studija (ovisno o kategoriji investicijskog projekta), propisuje se način ocjene i postupak odobravanja investicijskih projekata te postupci i rokovi izvještavanja o provedbi investicijskih projekta.</w:t>
      </w:r>
    </w:p>
    <w:p w14:paraId="1252E15C" w14:textId="7BED82C1" w:rsidR="00863552" w:rsidRPr="000F151F" w:rsidRDefault="00863552" w:rsidP="001F49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Uredba se u cijelosti počinje primjenjivati za investicijske projekte čija se provedba i financiranje planiraju u financijskom planu/proračunu za 2025. i projekcijama za 2026. i 2027.</w:t>
      </w:r>
      <w:r w:rsidR="001622D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B7314F" w14:textId="77777777" w:rsidR="00863552" w:rsidRDefault="00863552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8E94A8" w14:textId="77777777" w:rsidR="000861E5" w:rsidRDefault="000861E5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2169CD" w14:textId="77777777" w:rsidR="000861E5" w:rsidRDefault="000861E5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667898" w14:textId="27100168" w:rsidR="000861E5" w:rsidRDefault="000F151F" w:rsidP="000F15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VODITELJIC</w:t>
      </w:r>
      <w:r w:rsidR="00287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</w:t>
      </w:r>
    </w:p>
    <w:p w14:paraId="68A1FE55" w14:textId="47323BDD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ODSJEKA ZA FINANCIJE, KOMUNALNO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JEDINSTVENOG UPRAVNOG</w:t>
      </w:r>
    </w:p>
    <w:p w14:paraId="28E9512B" w14:textId="29AFF5BE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GOSPODARSTVO I GOSPODARSTVO: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ODJELA:</w:t>
      </w:r>
    </w:p>
    <w:p w14:paraId="0731B04F" w14:textId="0EBD744B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Nada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7F5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Lidija Radošević, mag.iur.</w:t>
      </w:r>
    </w:p>
    <w:p w14:paraId="2871588E" w14:textId="77777777" w:rsidR="000F151F" w:rsidRDefault="000F151F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DBD598" w14:textId="2C29AE29" w:rsidR="000861E5" w:rsidRPr="008354B2" w:rsidRDefault="000861E5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861E5" w:rsidRPr="008354B2" w:rsidSect="000513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6B810" w14:textId="77777777" w:rsidR="00FA2CB4" w:rsidRDefault="00FA2CB4" w:rsidP="00443146">
      <w:pPr>
        <w:spacing w:after="0" w:line="240" w:lineRule="auto"/>
      </w:pPr>
      <w:r>
        <w:separator/>
      </w:r>
    </w:p>
  </w:endnote>
  <w:endnote w:type="continuationSeparator" w:id="0">
    <w:p w14:paraId="6223CDC7" w14:textId="77777777" w:rsidR="00FA2CB4" w:rsidRDefault="00FA2CB4" w:rsidP="0044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941066"/>
      <w:docPartObj>
        <w:docPartGallery w:val="Page Numbers (Bottom of Page)"/>
        <w:docPartUnique/>
      </w:docPartObj>
    </w:sdtPr>
    <w:sdtContent>
      <w:p w14:paraId="66DA8E4F" w14:textId="44C2471F" w:rsidR="00EB5AF6" w:rsidRDefault="00000000">
        <w:pPr>
          <w:pStyle w:val="Podnoje"/>
          <w:jc w:val="center"/>
        </w:pPr>
      </w:p>
    </w:sdtContent>
  </w:sdt>
  <w:p w14:paraId="6C102F13" w14:textId="2C8AE0B0" w:rsidR="00BF6AE2" w:rsidRDefault="00BF6AE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3531052"/>
      <w:docPartObj>
        <w:docPartGallery w:val="Page Numbers (Bottom of Page)"/>
        <w:docPartUnique/>
      </w:docPartObj>
    </w:sdtPr>
    <w:sdtContent>
      <w:p w14:paraId="75072A1A" w14:textId="06C56A1E" w:rsidR="00EB5AF6" w:rsidRDefault="00EB5AF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A9EFE" w14:textId="77777777" w:rsidR="00EB5AF6" w:rsidRDefault="00EB5A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711F5" w14:textId="77777777" w:rsidR="00FA2CB4" w:rsidRDefault="00FA2CB4" w:rsidP="00443146">
      <w:pPr>
        <w:spacing w:after="0" w:line="240" w:lineRule="auto"/>
      </w:pPr>
      <w:r>
        <w:separator/>
      </w:r>
    </w:p>
  </w:footnote>
  <w:footnote w:type="continuationSeparator" w:id="0">
    <w:p w14:paraId="54E61322" w14:textId="77777777" w:rsidR="00FA2CB4" w:rsidRDefault="00FA2CB4" w:rsidP="0044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631"/>
    <w:multiLevelType w:val="hybridMultilevel"/>
    <w:tmpl w:val="A66E471E"/>
    <w:lvl w:ilvl="0" w:tplc="61C8A9AC">
      <w:start w:val="1"/>
      <w:numFmt w:val="bullet"/>
      <w:lvlText w:val="-"/>
      <w:lvlJc w:val="left"/>
      <w:pPr>
        <w:ind w:left="765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3C6675D"/>
    <w:multiLevelType w:val="multilevel"/>
    <w:tmpl w:val="4656DC4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27"/>
      <w:numFmt w:val="decimal"/>
      <w:lvlText w:val="%1.%2"/>
      <w:lvlJc w:val="left"/>
      <w:pPr>
        <w:ind w:left="4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5" w:hanging="4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0B62676A"/>
    <w:multiLevelType w:val="hybridMultilevel"/>
    <w:tmpl w:val="AC3AC8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4733"/>
    <w:multiLevelType w:val="hybridMultilevel"/>
    <w:tmpl w:val="8EC22EF4"/>
    <w:lvl w:ilvl="0" w:tplc="27D20C0C">
      <w:start w:val="10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5" w:hanging="360"/>
      </w:pPr>
    </w:lvl>
    <w:lvl w:ilvl="2" w:tplc="041A001B" w:tentative="1">
      <w:start w:val="1"/>
      <w:numFmt w:val="lowerRoman"/>
      <w:lvlText w:val="%3."/>
      <w:lvlJc w:val="right"/>
      <w:pPr>
        <w:ind w:left="2115" w:hanging="180"/>
      </w:pPr>
    </w:lvl>
    <w:lvl w:ilvl="3" w:tplc="041A000F" w:tentative="1">
      <w:start w:val="1"/>
      <w:numFmt w:val="decimal"/>
      <w:lvlText w:val="%4."/>
      <w:lvlJc w:val="left"/>
      <w:pPr>
        <w:ind w:left="2835" w:hanging="360"/>
      </w:pPr>
    </w:lvl>
    <w:lvl w:ilvl="4" w:tplc="041A0019" w:tentative="1">
      <w:start w:val="1"/>
      <w:numFmt w:val="lowerLetter"/>
      <w:lvlText w:val="%5."/>
      <w:lvlJc w:val="left"/>
      <w:pPr>
        <w:ind w:left="3555" w:hanging="360"/>
      </w:pPr>
    </w:lvl>
    <w:lvl w:ilvl="5" w:tplc="041A001B" w:tentative="1">
      <w:start w:val="1"/>
      <w:numFmt w:val="lowerRoman"/>
      <w:lvlText w:val="%6."/>
      <w:lvlJc w:val="right"/>
      <w:pPr>
        <w:ind w:left="4275" w:hanging="180"/>
      </w:pPr>
    </w:lvl>
    <w:lvl w:ilvl="6" w:tplc="041A000F" w:tentative="1">
      <w:start w:val="1"/>
      <w:numFmt w:val="decimal"/>
      <w:lvlText w:val="%7."/>
      <w:lvlJc w:val="left"/>
      <w:pPr>
        <w:ind w:left="4995" w:hanging="360"/>
      </w:pPr>
    </w:lvl>
    <w:lvl w:ilvl="7" w:tplc="041A0019" w:tentative="1">
      <w:start w:val="1"/>
      <w:numFmt w:val="lowerLetter"/>
      <w:lvlText w:val="%8."/>
      <w:lvlJc w:val="left"/>
      <w:pPr>
        <w:ind w:left="5715" w:hanging="360"/>
      </w:pPr>
    </w:lvl>
    <w:lvl w:ilvl="8" w:tplc="041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2FC42E10"/>
    <w:multiLevelType w:val="hybridMultilevel"/>
    <w:tmpl w:val="BD68E05E"/>
    <w:lvl w:ilvl="0" w:tplc="69FE8FA2">
      <w:start w:val="45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4DC"/>
    <w:multiLevelType w:val="hybridMultilevel"/>
    <w:tmpl w:val="0FEC42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42334"/>
    <w:multiLevelType w:val="hybridMultilevel"/>
    <w:tmpl w:val="F72CE880"/>
    <w:lvl w:ilvl="0" w:tplc="FD5677DE">
      <w:start w:val="45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21212"/>
    <w:multiLevelType w:val="hybridMultilevel"/>
    <w:tmpl w:val="762A9AE4"/>
    <w:lvl w:ilvl="0" w:tplc="C94618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26BBB"/>
    <w:multiLevelType w:val="hybridMultilevel"/>
    <w:tmpl w:val="4DD68078"/>
    <w:lvl w:ilvl="0" w:tplc="37DEC7FA">
      <w:start w:val="1"/>
      <w:numFmt w:val="bullet"/>
      <w:lvlText w:val="-"/>
      <w:lvlJc w:val="left"/>
      <w:pPr>
        <w:ind w:left="450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4600225B"/>
    <w:multiLevelType w:val="hybridMultilevel"/>
    <w:tmpl w:val="0A8E33A2"/>
    <w:lvl w:ilvl="0" w:tplc="A3465F64">
      <w:start w:val="26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5" w:hanging="360"/>
      </w:pPr>
    </w:lvl>
    <w:lvl w:ilvl="2" w:tplc="041A001B" w:tentative="1">
      <w:start w:val="1"/>
      <w:numFmt w:val="lowerRoman"/>
      <w:lvlText w:val="%3."/>
      <w:lvlJc w:val="right"/>
      <w:pPr>
        <w:ind w:left="2115" w:hanging="180"/>
      </w:pPr>
    </w:lvl>
    <w:lvl w:ilvl="3" w:tplc="041A000F" w:tentative="1">
      <w:start w:val="1"/>
      <w:numFmt w:val="decimal"/>
      <w:lvlText w:val="%4."/>
      <w:lvlJc w:val="left"/>
      <w:pPr>
        <w:ind w:left="2835" w:hanging="360"/>
      </w:pPr>
    </w:lvl>
    <w:lvl w:ilvl="4" w:tplc="041A0019" w:tentative="1">
      <w:start w:val="1"/>
      <w:numFmt w:val="lowerLetter"/>
      <w:lvlText w:val="%5."/>
      <w:lvlJc w:val="left"/>
      <w:pPr>
        <w:ind w:left="3555" w:hanging="360"/>
      </w:pPr>
    </w:lvl>
    <w:lvl w:ilvl="5" w:tplc="041A001B" w:tentative="1">
      <w:start w:val="1"/>
      <w:numFmt w:val="lowerRoman"/>
      <w:lvlText w:val="%6."/>
      <w:lvlJc w:val="right"/>
      <w:pPr>
        <w:ind w:left="4275" w:hanging="180"/>
      </w:pPr>
    </w:lvl>
    <w:lvl w:ilvl="6" w:tplc="041A000F" w:tentative="1">
      <w:start w:val="1"/>
      <w:numFmt w:val="decimal"/>
      <w:lvlText w:val="%7."/>
      <w:lvlJc w:val="left"/>
      <w:pPr>
        <w:ind w:left="4995" w:hanging="360"/>
      </w:pPr>
    </w:lvl>
    <w:lvl w:ilvl="7" w:tplc="041A0019" w:tentative="1">
      <w:start w:val="1"/>
      <w:numFmt w:val="lowerLetter"/>
      <w:lvlText w:val="%8."/>
      <w:lvlJc w:val="left"/>
      <w:pPr>
        <w:ind w:left="5715" w:hanging="360"/>
      </w:pPr>
    </w:lvl>
    <w:lvl w:ilvl="8" w:tplc="041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4BAC380D"/>
    <w:multiLevelType w:val="hybridMultilevel"/>
    <w:tmpl w:val="54689C9C"/>
    <w:lvl w:ilvl="0" w:tplc="BEB0DA2C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D0C7A"/>
    <w:multiLevelType w:val="hybridMultilevel"/>
    <w:tmpl w:val="5DD414C0"/>
    <w:lvl w:ilvl="0" w:tplc="F8D0F0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2B28"/>
    <w:multiLevelType w:val="hybridMultilevel"/>
    <w:tmpl w:val="AA5C2794"/>
    <w:lvl w:ilvl="0" w:tplc="039E0A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A34BC"/>
    <w:multiLevelType w:val="hybridMultilevel"/>
    <w:tmpl w:val="99E44418"/>
    <w:lvl w:ilvl="0" w:tplc="7D86E46C">
      <w:start w:val="320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05" w:hanging="360"/>
      </w:pPr>
    </w:lvl>
    <w:lvl w:ilvl="2" w:tplc="041A001B" w:tentative="1">
      <w:start w:val="1"/>
      <w:numFmt w:val="lowerRoman"/>
      <w:lvlText w:val="%3."/>
      <w:lvlJc w:val="right"/>
      <w:pPr>
        <w:ind w:left="2025" w:hanging="180"/>
      </w:pPr>
    </w:lvl>
    <w:lvl w:ilvl="3" w:tplc="041A000F" w:tentative="1">
      <w:start w:val="1"/>
      <w:numFmt w:val="decimal"/>
      <w:lvlText w:val="%4."/>
      <w:lvlJc w:val="left"/>
      <w:pPr>
        <w:ind w:left="2745" w:hanging="360"/>
      </w:pPr>
    </w:lvl>
    <w:lvl w:ilvl="4" w:tplc="041A0019" w:tentative="1">
      <w:start w:val="1"/>
      <w:numFmt w:val="lowerLetter"/>
      <w:lvlText w:val="%5."/>
      <w:lvlJc w:val="left"/>
      <w:pPr>
        <w:ind w:left="3465" w:hanging="360"/>
      </w:pPr>
    </w:lvl>
    <w:lvl w:ilvl="5" w:tplc="041A001B" w:tentative="1">
      <w:start w:val="1"/>
      <w:numFmt w:val="lowerRoman"/>
      <w:lvlText w:val="%6."/>
      <w:lvlJc w:val="right"/>
      <w:pPr>
        <w:ind w:left="4185" w:hanging="180"/>
      </w:pPr>
    </w:lvl>
    <w:lvl w:ilvl="6" w:tplc="041A000F" w:tentative="1">
      <w:start w:val="1"/>
      <w:numFmt w:val="decimal"/>
      <w:lvlText w:val="%7."/>
      <w:lvlJc w:val="left"/>
      <w:pPr>
        <w:ind w:left="4905" w:hanging="360"/>
      </w:pPr>
    </w:lvl>
    <w:lvl w:ilvl="7" w:tplc="041A0019" w:tentative="1">
      <w:start w:val="1"/>
      <w:numFmt w:val="lowerLetter"/>
      <w:lvlText w:val="%8."/>
      <w:lvlJc w:val="left"/>
      <w:pPr>
        <w:ind w:left="5625" w:hanging="360"/>
      </w:pPr>
    </w:lvl>
    <w:lvl w:ilvl="8" w:tplc="041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72E1681F"/>
    <w:multiLevelType w:val="hybridMultilevel"/>
    <w:tmpl w:val="1D26B974"/>
    <w:lvl w:ilvl="0" w:tplc="ACBA0FCA">
      <w:start w:val="1"/>
      <w:numFmt w:val="bullet"/>
      <w:lvlText w:val="-"/>
      <w:lvlJc w:val="left"/>
      <w:pPr>
        <w:ind w:left="675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 w16cid:durableId="887764881">
    <w:abstractNumId w:val="11"/>
  </w:num>
  <w:num w:numId="2" w16cid:durableId="977222750">
    <w:abstractNumId w:val="12"/>
  </w:num>
  <w:num w:numId="3" w16cid:durableId="2082556523">
    <w:abstractNumId w:val="7"/>
  </w:num>
  <w:num w:numId="4" w16cid:durableId="672611341">
    <w:abstractNumId w:val="5"/>
  </w:num>
  <w:num w:numId="5" w16cid:durableId="516580735">
    <w:abstractNumId w:val="13"/>
  </w:num>
  <w:num w:numId="6" w16cid:durableId="531695474">
    <w:abstractNumId w:val="9"/>
  </w:num>
  <w:num w:numId="7" w16cid:durableId="770004958">
    <w:abstractNumId w:val="8"/>
  </w:num>
  <w:num w:numId="8" w16cid:durableId="278030735">
    <w:abstractNumId w:val="1"/>
  </w:num>
  <w:num w:numId="9" w16cid:durableId="2142649416">
    <w:abstractNumId w:val="14"/>
  </w:num>
  <w:num w:numId="10" w16cid:durableId="693045600">
    <w:abstractNumId w:val="10"/>
  </w:num>
  <w:num w:numId="11" w16cid:durableId="1349260126">
    <w:abstractNumId w:val="4"/>
  </w:num>
  <w:num w:numId="12" w16cid:durableId="1772817718">
    <w:abstractNumId w:val="6"/>
  </w:num>
  <w:num w:numId="13" w16cid:durableId="184173669">
    <w:abstractNumId w:val="3"/>
  </w:num>
  <w:num w:numId="14" w16cid:durableId="916086894">
    <w:abstractNumId w:val="0"/>
  </w:num>
  <w:num w:numId="15" w16cid:durableId="103966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EE"/>
    <w:rsid w:val="00003951"/>
    <w:rsid w:val="00024D77"/>
    <w:rsid w:val="000506D3"/>
    <w:rsid w:val="00051332"/>
    <w:rsid w:val="0005638E"/>
    <w:rsid w:val="000573D8"/>
    <w:rsid w:val="00060932"/>
    <w:rsid w:val="000660F4"/>
    <w:rsid w:val="00071A44"/>
    <w:rsid w:val="0008026A"/>
    <w:rsid w:val="0008349A"/>
    <w:rsid w:val="000861E5"/>
    <w:rsid w:val="00091D99"/>
    <w:rsid w:val="00095E1B"/>
    <w:rsid w:val="000A3DFB"/>
    <w:rsid w:val="000A772D"/>
    <w:rsid w:val="000A7C53"/>
    <w:rsid w:val="000C06BC"/>
    <w:rsid w:val="000C5DB5"/>
    <w:rsid w:val="000D238C"/>
    <w:rsid w:val="000E342B"/>
    <w:rsid w:val="000E40C4"/>
    <w:rsid w:val="000F151F"/>
    <w:rsid w:val="000F4338"/>
    <w:rsid w:val="000F7B2B"/>
    <w:rsid w:val="00110F9D"/>
    <w:rsid w:val="00112B17"/>
    <w:rsid w:val="00124647"/>
    <w:rsid w:val="00141202"/>
    <w:rsid w:val="00142657"/>
    <w:rsid w:val="00146AAA"/>
    <w:rsid w:val="00154EEC"/>
    <w:rsid w:val="001622D5"/>
    <w:rsid w:val="00184406"/>
    <w:rsid w:val="00187849"/>
    <w:rsid w:val="0019265C"/>
    <w:rsid w:val="00193DE5"/>
    <w:rsid w:val="00194DEE"/>
    <w:rsid w:val="001C3012"/>
    <w:rsid w:val="001C48BF"/>
    <w:rsid w:val="001C56CD"/>
    <w:rsid w:val="001D4C40"/>
    <w:rsid w:val="001D4D00"/>
    <w:rsid w:val="001F49AD"/>
    <w:rsid w:val="001F7205"/>
    <w:rsid w:val="0021459B"/>
    <w:rsid w:val="002171E8"/>
    <w:rsid w:val="00217E02"/>
    <w:rsid w:val="0022036C"/>
    <w:rsid w:val="00221FA0"/>
    <w:rsid w:val="00227904"/>
    <w:rsid w:val="002307FD"/>
    <w:rsid w:val="002460D5"/>
    <w:rsid w:val="002541C2"/>
    <w:rsid w:val="00271318"/>
    <w:rsid w:val="0027504E"/>
    <w:rsid w:val="00280EE5"/>
    <w:rsid w:val="00287F53"/>
    <w:rsid w:val="00292CD9"/>
    <w:rsid w:val="00293E9C"/>
    <w:rsid w:val="00297D45"/>
    <w:rsid w:val="002A0320"/>
    <w:rsid w:val="002B581C"/>
    <w:rsid w:val="002B61F2"/>
    <w:rsid w:val="002C045B"/>
    <w:rsid w:val="002C395D"/>
    <w:rsid w:val="002D7F99"/>
    <w:rsid w:val="002E07F4"/>
    <w:rsid w:val="002E216C"/>
    <w:rsid w:val="002E2511"/>
    <w:rsid w:val="002E3367"/>
    <w:rsid w:val="002E6072"/>
    <w:rsid w:val="002F100F"/>
    <w:rsid w:val="002F3574"/>
    <w:rsid w:val="002F7795"/>
    <w:rsid w:val="00303F73"/>
    <w:rsid w:val="003057FF"/>
    <w:rsid w:val="00305F53"/>
    <w:rsid w:val="00307172"/>
    <w:rsid w:val="0032463C"/>
    <w:rsid w:val="0032473A"/>
    <w:rsid w:val="0033017C"/>
    <w:rsid w:val="003469DB"/>
    <w:rsid w:val="00351B52"/>
    <w:rsid w:val="0036111E"/>
    <w:rsid w:val="00361A42"/>
    <w:rsid w:val="00371654"/>
    <w:rsid w:val="00371C2A"/>
    <w:rsid w:val="003743FA"/>
    <w:rsid w:val="0037782B"/>
    <w:rsid w:val="00377B7C"/>
    <w:rsid w:val="003869C6"/>
    <w:rsid w:val="003913CC"/>
    <w:rsid w:val="00393C11"/>
    <w:rsid w:val="00396EF0"/>
    <w:rsid w:val="003977AE"/>
    <w:rsid w:val="003A0D5E"/>
    <w:rsid w:val="003A3A7B"/>
    <w:rsid w:val="003B10A6"/>
    <w:rsid w:val="003B14E3"/>
    <w:rsid w:val="003D223E"/>
    <w:rsid w:val="003E0639"/>
    <w:rsid w:val="003E739D"/>
    <w:rsid w:val="003F2777"/>
    <w:rsid w:val="003F2879"/>
    <w:rsid w:val="00403057"/>
    <w:rsid w:val="00404E6C"/>
    <w:rsid w:val="00406E30"/>
    <w:rsid w:val="0041171C"/>
    <w:rsid w:val="004124DB"/>
    <w:rsid w:val="004232BF"/>
    <w:rsid w:val="00425352"/>
    <w:rsid w:val="00440B23"/>
    <w:rsid w:val="00440D18"/>
    <w:rsid w:val="00443146"/>
    <w:rsid w:val="004446FD"/>
    <w:rsid w:val="0045447D"/>
    <w:rsid w:val="00456207"/>
    <w:rsid w:val="004653F7"/>
    <w:rsid w:val="00466E4F"/>
    <w:rsid w:val="00474EA0"/>
    <w:rsid w:val="004754C3"/>
    <w:rsid w:val="00476FD3"/>
    <w:rsid w:val="004A3768"/>
    <w:rsid w:val="004A53EE"/>
    <w:rsid w:val="004B1401"/>
    <w:rsid w:val="004B36A1"/>
    <w:rsid w:val="004C22DD"/>
    <w:rsid w:val="004C7196"/>
    <w:rsid w:val="004D3CD0"/>
    <w:rsid w:val="004D6FC3"/>
    <w:rsid w:val="004E1D21"/>
    <w:rsid w:val="004F04B6"/>
    <w:rsid w:val="00506B3E"/>
    <w:rsid w:val="005112E4"/>
    <w:rsid w:val="00530B65"/>
    <w:rsid w:val="005320AA"/>
    <w:rsid w:val="0053587B"/>
    <w:rsid w:val="00556B30"/>
    <w:rsid w:val="005641B0"/>
    <w:rsid w:val="0057483D"/>
    <w:rsid w:val="00576CC1"/>
    <w:rsid w:val="0057754E"/>
    <w:rsid w:val="0058166F"/>
    <w:rsid w:val="005B02BE"/>
    <w:rsid w:val="005B5B7B"/>
    <w:rsid w:val="005C2401"/>
    <w:rsid w:val="005C273C"/>
    <w:rsid w:val="005C4DA8"/>
    <w:rsid w:val="005D7000"/>
    <w:rsid w:val="005E1C0E"/>
    <w:rsid w:val="005E7E6B"/>
    <w:rsid w:val="00604143"/>
    <w:rsid w:val="00604C83"/>
    <w:rsid w:val="00620109"/>
    <w:rsid w:val="00624A86"/>
    <w:rsid w:val="00636F71"/>
    <w:rsid w:val="00637B8A"/>
    <w:rsid w:val="00641594"/>
    <w:rsid w:val="0064396A"/>
    <w:rsid w:val="006527D4"/>
    <w:rsid w:val="00652864"/>
    <w:rsid w:val="00652CA3"/>
    <w:rsid w:val="006702AE"/>
    <w:rsid w:val="00670D94"/>
    <w:rsid w:val="0068479A"/>
    <w:rsid w:val="00687754"/>
    <w:rsid w:val="006929B0"/>
    <w:rsid w:val="006A2F3D"/>
    <w:rsid w:val="006A3387"/>
    <w:rsid w:val="006A4A00"/>
    <w:rsid w:val="006A4F45"/>
    <w:rsid w:val="006B6476"/>
    <w:rsid w:val="006B7549"/>
    <w:rsid w:val="006C7209"/>
    <w:rsid w:val="006D0E93"/>
    <w:rsid w:val="006D1AFA"/>
    <w:rsid w:val="006D1E07"/>
    <w:rsid w:val="006D637D"/>
    <w:rsid w:val="006E64A3"/>
    <w:rsid w:val="006E6C56"/>
    <w:rsid w:val="006F059B"/>
    <w:rsid w:val="006F6EA7"/>
    <w:rsid w:val="006F7135"/>
    <w:rsid w:val="00701EF5"/>
    <w:rsid w:val="007041E3"/>
    <w:rsid w:val="00706CDA"/>
    <w:rsid w:val="00713B95"/>
    <w:rsid w:val="00725283"/>
    <w:rsid w:val="0072755F"/>
    <w:rsid w:val="00736B05"/>
    <w:rsid w:val="00744ADE"/>
    <w:rsid w:val="007458E8"/>
    <w:rsid w:val="00746FEA"/>
    <w:rsid w:val="00747CCC"/>
    <w:rsid w:val="00755246"/>
    <w:rsid w:val="00757B22"/>
    <w:rsid w:val="00767001"/>
    <w:rsid w:val="00772E68"/>
    <w:rsid w:val="00777D85"/>
    <w:rsid w:val="00782C56"/>
    <w:rsid w:val="00794866"/>
    <w:rsid w:val="00795DD0"/>
    <w:rsid w:val="00797524"/>
    <w:rsid w:val="007A4A31"/>
    <w:rsid w:val="007A55D8"/>
    <w:rsid w:val="007A6FE9"/>
    <w:rsid w:val="007B04A8"/>
    <w:rsid w:val="007D3394"/>
    <w:rsid w:val="007D7EEA"/>
    <w:rsid w:val="007E52A1"/>
    <w:rsid w:val="007F53FE"/>
    <w:rsid w:val="008070D4"/>
    <w:rsid w:val="008147DB"/>
    <w:rsid w:val="00814F95"/>
    <w:rsid w:val="008162FC"/>
    <w:rsid w:val="00821E33"/>
    <w:rsid w:val="008275B8"/>
    <w:rsid w:val="0083123B"/>
    <w:rsid w:val="00833B7E"/>
    <w:rsid w:val="008354B2"/>
    <w:rsid w:val="008363AB"/>
    <w:rsid w:val="00841F46"/>
    <w:rsid w:val="00857387"/>
    <w:rsid w:val="00857C72"/>
    <w:rsid w:val="008613B4"/>
    <w:rsid w:val="00863552"/>
    <w:rsid w:val="00871241"/>
    <w:rsid w:val="008735CB"/>
    <w:rsid w:val="0087707D"/>
    <w:rsid w:val="00882A5B"/>
    <w:rsid w:val="00883EEF"/>
    <w:rsid w:val="0089234E"/>
    <w:rsid w:val="0089284A"/>
    <w:rsid w:val="008A4B12"/>
    <w:rsid w:val="008B1DFD"/>
    <w:rsid w:val="008B460E"/>
    <w:rsid w:val="008C1C9A"/>
    <w:rsid w:val="008C39D7"/>
    <w:rsid w:val="008C56DF"/>
    <w:rsid w:val="008E6E76"/>
    <w:rsid w:val="008F0C0D"/>
    <w:rsid w:val="008F0F61"/>
    <w:rsid w:val="008F263F"/>
    <w:rsid w:val="008F55D0"/>
    <w:rsid w:val="00901305"/>
    <w:rsid w:val="0090482E"/>
    <w:rsid w:val="00935063"/>
    <w:rsid w:val="00943948"/>
    <w:rsid w:val="0094564C"/>
    <w:rsid w:val="00952DAB"/>
    <w:rsid w:val="0095787C"/>
    <w:rsid w:val="00966F9A"/>
    <w:rsid w:val="00974A22"/>
    <w:rsid w:val="0097540A"/>
    <w:rsid w:val="00975F11"/>
    <w:rsid w:val="00977162"/>
    <w:rsid w:val="0098471D"/>
    <w:rsid w:val="009C2CED"/>
    <w:rsid w:val="009D0DF3"/>
    <w:rsid w:val="009E0406"/>
    <w:rsid w:val="009F1193"/>
    <w:rsid w:val="009F5F3B"/>
    <w:rsid w:val="009F619C"/>
    <w:rsid w:val="00A031B5"/>
    <w:rsid w:val="00A10705"/>
    <w:rsid w:val="00A21A3D"/>
    <w:rsid w:val="00A22ABA"/>
    <w:rsid w:val="00A22F56"/>
    <w:rsid w:val="00A328CA"/>
    <w:rsid w:val="00A34F53"/>
    <w:rsid w:val="00A37136"/>
    <w:rsid w:val="00A4051B"/>
    <w:rsid w:val="00A45D64"/>
    <w:rsid w:val="00A51E9E"/>
    <w:rsid w:val="00A55AF5"/>
    <w:rsid w:val="00A664B4"/>
    <w:rsid w:val="00A66FBE"/>
    <w:rsid w:val="00A710DB"/>
    <w:rsid w:val="00A7736C"/>
    <w:rsid w:val="00A851FA"/>
    <w:rsid w:val="00A866F4"/>
    <w:rsid w:val="00AB2276"/>
    <w:rsid w:val="00AB6D9C"/>
    <w:rsid w:val="00AC4606"/>
    <w:rsid w:val="00AC5E1D"/>
    <w:rsid w:val="00AD0379"/>
    <w:rsid w:val="00AD19B5"/>
    <w:rsid w:val="00AD1BAF"/>
    <w:rsid w:val="00AD68B9"/>
    <w:rsid w:val="00AE230B"/>
    <w:rsid w:val="00AE2917"/>
    <w:rsid w:val="00AE3679"/>
    <w:rsid w:val="00AE4B2D"/>
    <w:rsid w:val="00AE6615"/>
    <w:rsid w:val="00B025BE"/>
    <w:rsid w:val="00B03112"/>
    <w:rsid w:val="00B03F64"/>
    <w:rsid w:val="00B123DE"/>
    <w:rsid w:val="00B147D6"/>
    <w:rsid w:val="00B149EB"/>
    <w:rsid w:val="00B15B7F"/>
    <w:rsid w:val="00B20EDB"/>
    <w:rsid w:val="00B25AC7"/>
    <w:rsid w:val="00B41DCB"/>
    <w:rsid w:val="00B43DC6"/>
    <w:rsid w:val="00B4702E"/>
    <w:rsid w:val="00B4798D"/>
    <w:rsid w:val="00B509EE"/>
    <w:rsid w:val="00B524CA"/>
    <w:rsid w:val="00B60F44"/>
    <w:rsid w:val="00B61AC0"/>
    <w:rsid w:val="00B6480B"/>
    <w:rsid w:val="00B65ECF"/>
    <w:rsid w:val="00B660A4"/>
    <w:rsid w:val="00B91CBC"/>
    <w:rsid w:val="00B94872"/>
    <w:rsid w:val="00BA2A18"/>
    <w:rsid w:val="00BA53CF"/>
    <w:rsid w:val="00BB54EC"/>
    <w:rsid w:val="00BB7E3C"/>
    <w:rsid w:val="00BF6AE2"/>
    <w:rsid w:val="00C12D6E"/>
    <w:rsid w:val="00C404EF"/>
    <w:rsid w:val="00C4249F"/>
    <w:rsid w:val="00C435B9"/>
    <w:rsid w:val="00C72EED"/>
    <w:rsid w:val="00C76DB5"/>
    <w:rsid w:val="00C77B0A"/>
    <w:rsid w:val="00C8775A"/>
    <w:rsid w:val="00CA5585"/>
    <w:rsid w:val="00CB428D"/>
    <w:rsid w:val="00CB5097"/>
    <w:rsid w:val="00CB75D0"/>
    <w:rsid w:val="00CB778A"/>
    <w:rsid w:val="00CD2BDC"/>
    <w:rsid w:val="00CD7107"/>
    <w:rsid w:val="00CE3223"/>
    <w:rsid w:val="00CF2406"/>
    <w:rsid w:val="00CF2BA0"/>
    <w:rsid w:val="00D04DEA"/>
    <w:rsid w:val="00D12124"/>
    <w:rsid w:val="00D131B4"/>
    <w:rsid w:val="00D156C9"/>
    <w:rsid w:val="00D16E28"/>
    <w:rsid w:val="00D24673"/>
    <w:rsid w:val="00D27844"/>
    <w:rsid w:val="00D376DE"/>
    <w:rsid w:val="00D4066D"/>
    <w:rsid w:val="00D43495"/>
    <w:rsid w:val="00D437EC"/>
    <w:rsid w:val="00D51701"/>
    <w:rsid w:val="00D60790"/>
    <w:rsid w:val="00D676DB"/>
    <w:rsid w:val="00D86217"/>
    <w:rsid w:val="00D91240"/>
    <w:rsid w:val="00D91C0A"/>
    <w:rsid w:val="00D941B9"/>
    <w:rsid w:val="00D94279"/>
    <w:rsid w:val="00DA0DED"/>
    <w:rsid w:val="00DA3A87"/>
    <w:rsid w:val="00DC3802"/>
    <w:rsid w:val="00DC6CE1"/>
    <w:rsid w:val="00DD0FBB"/>
    <w:rsid w:val="00DE0FA0"/>
    <w:rsid w:val="00DE2110"/>
    <w:rsid w:val="00DE2581"/>
    <w:rsid w:val="00DF51B0"/>
    <w:rsid w:val="00E35FB3"/>
    <w:rsid w:val="00E36C38"/>
    <w:rsid w:val="00E42AFF"/>
    <w:rsid w:val="00E42DAF"/>
    <w:rsid w:val="00E44D81"/>
    <w:rsid w:val="00E56FF5"/>
    <w:rsid w:val="00E772DF"/>
    <w:rsid w:val="00E77B48"/>
    <w:rsid w:val="00E93423"/>
    <w:rsid w:val="00E9457C"/>
    <w:rsid w:val="00EA3818"/>
    <w:rsid w:val="00EA3952"/>
    <w:rsid w:val="00EA41C2"/>
    <w:rsid w:val="00EA7AC0"/>
    <w:rsid w:val="00EB0AE5"/>
    <w:rsid w:val="00EB2B43"/>
    <w:rsid w:val="00EB3D7A"/>
    <w:rsid w:val="00EB5AF6"/>
    <w:rsid w:val="00EB6659"/>
    <w:rsid w:val="00EC2C22"/>
    <w:rsid w:val="00ED05AD"/>
    <w:rsid w:val="00EE4865"/>
    <w:rsid w:val="00EF048B"/>
    <w:rsid w:val="00F07ACA"/>
    <w:rsid w:val="00F07FB5"/>
    <w:rsid w:val="00F14444"/>
    <w:rsid w:val="00F2139A"/>
    <w:rsid w:val="00F24776"/>
    <w:rsid w:val="00F31C35"/>
    <w:rsid w:val="00F32D8B"/>
    <w:rsid w:val="00F41969"/>
    <w:rsid w:val="00F45EFA"/>
    <w:rsid w:val="00F52BBF"/>
    <w:rsid w:val="00F55E7F"/>
    <w:rsid w:val="00F57BF0"/>
    <w:rsid w:val="00F61E08"/>
    <w:rsid w:val="00F62078"/>
    <w:rsid w:val="00F649F8"/>
    <w:rsid w:val="00F67206"/>
    <w:rsid w:val="00F81755"/>
    <w:rsid w:val="00F83BBC"/>
    <w:rsid w:val="00F83E92"/>
    <w:rsid w:val="00F84980"/>
    <w:rsid w:val="00F84B3B"/>
    <w:rsid w:val="00F91D44"/>
    <w:rsid w:val="00F92031"/>
    <w:rsid w:val="00F94488"/>
    <w:rsid w:val="00FA2CB4"/>
    <w:rsid w:val="00FA5C29"/>
    <w:rsid w:val="00FA6086"/>
    <w:rsid w:val="00FA657C"/>
    <w:rsid w:val="00FB7A2D"/>
    <w:rsid w:val="00FB7F8A"/>
    <w:rsid w:val="00FC4138"/>
    <w:rsid w:val="00FC6035"/>
    <w:rsid w:val="00FD476C"/>
    <w:rsid w:val="00FD62B3"/>
    <w:rsid w:val="00FD6B76"/>
    <w:rsid w:val="00FE07E0"/>
    <w:rsid w:val="00FE5F01"/>
    <w:rsid w:val="00FF0006"/>
    <w:rsid w:val="00FF32B4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A1BAB"/>
  <w15:chartTrackingRefBased/>
  <w15:docId w15:val="{7BB3032C-4B09-4B30-9730-333D92A4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6F4"/>
  </w:style>
  <w:style w:type="paragraph" w:styleId="Naslov1">
    <w:name w:val="heading 1"/>
    <w:basedOn w:val="Normal"/>
    <w:next w:val="Normal"/>
    <w:link w:val="Naslov1Char"/>
    <w:qFormat/>
    <w:rsid w:val="00B6480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46FE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F2BA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F2BA0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443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3146"/>
  </w:style>
  <w:style w:type="paragraph" w:styleId="Podnoje">
    <w:name w:val="footer"/>
    <w:basedOn w:val="Normal"/>
    <w:link w:val="PodnojeChar"/>
    <w:uiPriority w:val="99"/>
    <w:unhideWhenUsed/>
    <w:rsid w:val="00443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3146"/>
  </w:style>
  <w:style w:type="character" w:customStyle="1" w:styleId="Naslov1Char">
    <w:name w:val="Naslov 1 Char"/>
    <w:basedOn w:val="Zadanifontodlomka"/>
    <w:link w:val="Naslov1"/>
    <w:rsid w:val="00B6480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Standard">
    <w:name w:val="Standard"/>
    <w:rsid w:val="004117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C587D-D944-4017-BC3D-FB8CE48F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4764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Filipović</dc:creator>
  <cp:keywords/>
  <dc:description/>
  <cp:lastModifiedBy>Nada Horvat</cp:lastModifiedBy>
  <cp:revision>2</cp:revision>
  <cp:lastPrinted>2024-09-17T06:23:00Z</cp:lastPrinted>
  <dcterms:created xsi:type="dcterms:W3CDTF">2024-09-17T12:21:00Z</dcterms:created>
  <dcterms:modified xsi:type="dcterms:W3CDTF">2024-09-17T12:21:00Z</dcterms:modified>
</cp:coreProperties>
</file>